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2E03DA" w14:textId="77777777" w:rsidR="00796326" w:rsidRDefault="00796326" w:rsidP="00C70950">
      <w:pPr>
        <w:pStyle w:val="Header"/>
        <w:tabs>
          <w:tab w:val="right" w:pos="8280"/>
          <w:tab w:val="right" w:pos="9639"/>
        </w:tabs>
        <w:jc w:val="both"/>
        <w:rPr>
          <w:rFonts w:cs="Arial"/>
          <w:sz w:val="24"/>
          <w:szCs w:val="24"/>
        </w:rPr>
      </w:pPr>
    </w:p>
    <w:p w14:paraId="60684E5E" w14:textId="17898A7E"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Meeting #</w:t>
      </w:r>
      <w:r w:rsidR="00957EDE">
        <w:rPr>
          <w:rFonts w:cs="Arial"/>
          <w:sz w:val="24"/>
          <w:szCs w:val="24"/>
        </w:rPr>
        <w:t>90</w:t>
      </w:r>
      <w:r w:rsidR="00BF312E">
        <w:rPr>
          <w:rFonts w:cs="Arial"/>
          <w:sz w:val="24"/>
          <w:szCs w:val="24"/>
        </w:rPr>
        <w:t>-e</w:t>
      </w:r>
      <w:r w:rsidRPr="002D6524">
        <w:rPr>
          <w:rFonts w:cs="Arial"/>
          <w:noProof w:val="0"/>
          <w:sz w:val="24"/>
        </w:rPr>
        <w:tab/>
      </w:r>
      <w:r w:rsidRPr="002D6524">
        <w:rPr>
          <w:rFonts w:cs="Arial"/>
          <w:noProof w:val="0"/>
          <w:sz w:val="24"/>
        </w:rPr>
        <w:tab/>
      </w:r>
      <w:r w:rsidR="00B53438" w:rsidRPr="00B53438">
        <w:rPr>
          <w:rFonts w:cs="Arial"/>
          <w:noProof w:val="0"/>
          <w:sz w:val="24"/>
        </w:rPr>
        <w:t>RP-202660</w:t>
      </w:r>
    </w:p>
    <w:p w14:paraId="1C935CB1" w14:textId="74B7A70B"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957EDE">
        <w:rPr>
          <w:rFonts w:cs="Arial"/>
          <w:sz w:val="24"/>
          <w:szCs w:val="24"/>
        </w:rPr>
        <w:t>7</w:t>
      </w:r>
      <w:r w:rsidR="00B827F1" w:rsidRPr="000F6D9F">
        <w:rPr>
          <w:rFonts w:cs="Arial"/>
          <w:sz w:val="24"/>
          <w:szCs w:val="24"/>
        </w:rPr>
        <w:t xml:space="preserve"> – </w:t>
      </w:r>
      <w:r w:rsidR="00240FC6">
        <w:rPr>
          <w:rFonts w:cs="Arial"/>
          <w:sz w:val="24"/>
          <w:szCs w:val="24"/>
        </w:rPr>
        <w:t>1</w:t>
      </w:r>
      <w:r w:rsidR="00957EDE">
        <w:rPr>
          <w:rFonts w:cs="Arial"/>
          <w:sz w:val="24"/>
          <w:szCs w:val="24"/>
        </w:rPr>
        <w:t>1</w:t>
      </w:r>
      <w:r w:rsidR="00B827F1" w:rsidRPr="000F6D9F">
        <w:rPr>
          <w:rFonts w:cs="Arial"/>
          <w:sz w:val="24"/>
          <w:szCs w:val="24"/>
        </w:rPr>
        <w:t xml:space="preserve"> </w:t>
      </w:r>
      <w:r w:rsidR="00957EDE">
        <w:rPr>
          <w:rFonts w:cs="Arial"/>
          <w:sz w:val="24"/>
          <w:szCs w:val="24"/>
        </w:rPr>
        <w:t>December</w:t>
      </w:r>
      <w:r w:rsidRPr="000F6D9F">
        <w:rPr>
          <w:rFonts w:cs="Arial"/>
          <w:sz w:val="24"/>
          <w:szCs w:val="24"/>
        </w:rPr>
        <w:t>, 2020</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63C5A540"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B53438" w:rsidRPr="00B53438">
        <w:rPr>
          <w:rFonts w:ascii="Arial" w:hAnsi="Arial" w:cs="Arial"/>
          <w:b/>
          <w:sz w:val="24"/>
        </w:rPr>
        <w:t>9.8.23</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7C9A2DA0" w:rsidR="001E105C" w:rsidRPr="00863440" w:rsidRDefault="001E105C" w:rsidP="00CE5A7E">
      <w:pPr>
        <w:tabs>
          <w:tab w:val="left" w:pos="1985"/>
        </w:tabs>
        <w:spacing w:before="0"/>
        <w:ind w:left="1983" w:hangingChars="823" w:hanging="1983"/>
        <w:jc w:val="both"/>
        <w:rPr>
          <w:rFonts w:ascii="Arial" w:hAnsi="Arial" w:cs="Arial"/>
          <w:b/>
          <w:sz w:val="24"/>
          <w:lang w:val="en-US"/>
        </w:rPr>
      </w:pPr>
      <w:r w:rsidRPr="00FE7015">
        <w:rPr>
          <w:rFonts w:ascii="Arial" w:hAnsi="Arial" w:cs="Arial"/>
          <w:b/>
          <w:sz w:val="24"/>
        </w:rPr>
        <w:t>Title:</w:t>
      </w:r>
      <w:r w:rsidRPr="00FE7015">
        <w:rPr>
          <w:rFonts w:ascii="Arial" w:hAnsi="Arial" w:cs="Arial"/>
          <w:b/>
          <w:sz w:val="24"/>
        </w:rPr>
        <w:tab/>
      </w:r>
      <w:r w:rsidR="00863440" w:rsidRPr="00863440">
        <w:rPr>
          <w:rFonts w:ascii="Arial" w:hAnsi="Arial" w:cs="Arial"/>
          <w:b/>
          <w:sz w:val="24"/>
        </w:rPr>
        <w:t>Scope update for Rel-17 NR MG Enhancements WI</w:t>
      </w:r>
    </w:p>
    <w:p w14:paraId="7918BCE0" w14:textId="64ED6991" w:rsidR="001E105C" w:rsidRPr="00146B4F" w:rsidRDefault="001E105C" w:rsidP="00D9163E">
      <w:pPr>
        <w:tabs>
          <w:tab w:val="left" w:pos="1985"/>
        </w:tabs>
        <w:spacing w:before="0"/>
        <w:ind w:left="1983" w:hangingChars="823" w:hanging="1983"/>
        <w:jc w:val="both"/>
        <w:rPr>
          <w:rFonts w:ascii="Arial" w:hAnsi="Arial" w:cs="Arial"/>
          <w:b/>
          <w:sz w:val="24"/>
        </w:rPr>
      </w:pPr>
      <w:r w:rsidRPr="00A048B2">
        <w:rPr>
          <w:rFonts w:ascii="Arial" w:hAnsi="Arial" w:cs="Arial"/>
          <w:b/>
          <w:sz w:val="24"/>
        </w:rPr>
        <w:t>Document for:</w:t>
      </w:r>
      <w:r w:rsidRPr="00A048B2">
        <w:rPr>
          <w:rFonts w:ascii="Arial" w:hAnsi="Arial" w:cs="Arial"/>
          <w:b/>
          <w:sz w:val="24"/>
        </w:rPr>
        <w:tab/>
      </w:r>
      <w:bookmarkStart w:id="1" w:name="DocumentFor"/>
      <w:bookmarkEnd w:id="1"/>
      <w:r w:rsidR="004A387B" w:rsidRPr="00A048B2">
        <w:rPr>
          <w:rFonts w:ascii="Arial" w:hAnsi="Arial" w:cs="Arial"/>
          <w:b/>
          <w:sz w:val="24"/>
        </w:rPr>
        <w:t>Decision</w:t>
      </w:r>
      <w:bookmarkStart w:id="2" w:name="_GoBack"/>
      <w:bookmarkEnd w:id="2"/>
    </w:p>
    <w:p w14:paraId="4512DCC1" w14:textId="77777777" w:rsidR="004B515E" w:rsidRPr="00146B4F" w:rsidRDefault="004B515E" w:rsidP="00414EF6">
      <w:pPr>
        <w:pStyle w:val="Heading1"/>
      </w:pPr>
      <w:r w:rsidRPr="00146B4F">
        <w:t>Introduction</w:t>
      </w:r>
    </w:p>
    <w:p w14:paraId="48978C7C" w14:textId="4E0C9FA5" w:rsidR="005E2177" w:rsidRDefault="005F75E0" w:rsidP="00CF667C">
      <w:pPr>
        <w:jc w:val="both"/>
      </w:pPr>
      <w:r>
        <w:t>In RAN #</w:t>
      </w:r>
      <w:r w:rsidR="005E2177">
        <w:t>89</w:t>
      </w:r>
      <w:r w:rsidR="00B827F1">
        <w:t>-e</w:t>
      </w:r>
      <w:r>
        <w:t xml:space="preserve"> </w:t>
      </w:r>
      <w:r w:rsidR="00C37157">
        <w:t xml:space="preserve">meeting the </w:t>
      </w:r>
      <w:r w:rsidR="005E2177">
        <w:t xml:space="preserve">scope of </w:t>
      </w:r>
      <w:r w:rsidR="00C37157">
        <w:t xml:space="preserve">the </w:t>
      </w:r>
      <w:r w:rsidR="005E2177">
        <w:t>Rel-1</w:t>
      </w:r>
      <w:r w:rsidR="009D27F2">
        <w:t>7</w:t>
      </w:r>
      <w:r w:rsidR="003D058E">
        <w:t xml:space="preserve"> </w:t>
      </w:r>
      <w:r w:rsidR="0055269C">
        <w:t xml:space="preserve">Measurement Gap enhancements </w:t>
      </w:r>
      <w:r w:rsidR="00FA5927">
        <w:t xml:space="preserve">work </w:t>
      </w:r>
      <w:r w:rsidR="0055269C">
        <w:t>item</w:t>
      </w:r>
      <w:r w:rsidR="00FA5927">
        <w:t xml:space="preserve"> was discussed. </w:t>
      </w:r>
      <w:r w:rsidR="00776C01">
        <w:t>Based</w:t>
      </w:r>
      <w:r w:rsidR="00D17F9C">
        <w:t xml:space="preserve"> </w:t>
      </w:r>
      <w:r w:rsidR="005745E8">
        <w:t xml:space="preserve">on the approved </w:t>
      </w:r>
      <w:r w:rsidR="00D17F9C">
        <w:t>WID</w:t>
      </w:r>
      <w:r w:rsidR="00776C01">
        <w:t xml:space="preserve"> </w:t>
      </w:r>
      <w:r w:rsidR="004363A6">
        <w:fldChar w:fldCharType="begin"/>
      </w:r>
      <w:r w:rsidR="004363A6">
        <w:instrText xml:space="preserve"> REF _Ref39839544 \n \h </w:instrText>
      </w:r>
      <w:r w:rsidR="004363A6">
        <w:fldChar w:fldCharType="separate"/>
      </w:r>
      <w:r w:rsidR="004363A6">
        <w:t>[1]</w:t>
      </w:r>
      <w:r w:rsidR="004363A6">
        <w:fldChar w:fldCharType="end"/>
      </w:r>
      <w:r w:rsidR="004363A6">
        <w:t xml:space="preserve"> the following objectives were included in the Rel-17 </w:t>
      </w:r>
      <w:r w:rsidR="005745E8">
        <w:t>scope</w:t>
      </w:r>
      <w:r w:rsidR="004363A6">
        <w:t>:</w:t>
      </w:r>
    </w:p>
    <w:p w14:paraId="40A4BB14" w14:textId="77777777" w:rsidR="00B4187C" w:rsidRPr="007A7458" w:rsidRDefault="00B4187C" w:rsidP="00B4187C">
      <w:pPr>
        <w:pStyle w:val="NormalWeb"/>
        <w:numPr>
          <w:ilvl w:val="0"/>
          <w:numId w:val="11"/>
        </w:numPr>
        <w:spacing w:before="0" w:beforeAutospacing="0" w:after="120" w:afterAutospacing="0"/>
        <w:rPr>
          <w:sz w:val="20"/>
          <w:szCs w:val="20"/>
        </w:rPr>
      </w:pPr>
      <w:r w:rsidRPr="007A7458">
        <w:rPr>
          <w:sz w:val="20"/>
          <w:szCs w:val="20"/>
        </w:rPr>
        <w:t xml:space="preserve">Pre-configured MG pattern(s) (fast MG configuration) [RAN4, RAN2] </w:t>
      </w:r>
    </w:p>
    <w:p w14:paraId="0AA9D7EB" w14:textId="77777777" w:rsidR="00B4187C" w:rsidRPr="007A7458" w:rsidRDefault="00B4187C" w:rsidP="00B4187C">
      <w:pPr>
        <w:pStyle w:val="NormalWeb"/>
        <w:numPr>
          <w:ilvl w:val="0"/>
          <w:numId w:val="11"/>
        </w:numPr>
        <w:spacing w:before="0" w:beforeAutospacing="0" w:after="120" w:afterAutospacing="0"/>
        <w:rPr>
          <w:sz w:val="20"/>
          <w:szCs w:val="20"/>
        </w:rPr>
      </w:pPr>
      <w:r w:rsidRPr="007A7458">
        <w:rPr>
          <w:sz w:val="20"/>
          <w:szCs w:val="20"/>
        </w:rPr>
        <w:t>Multiple concurrent and independent MG patterns [RAN4, RAN2]</w:t>
      </w:r>
    </w:p>
    <w:p w14:paraId="30CD0A32" w14:textId="4E9CCCBF" w:rsidR="00B4187C" w:rsidRDefault="00B4187C" w:rsidP="00B4187C">
      <w:pPr>
        <w:pStyle w:val="NormalWeb"/>
        <w:numPr>
          <w:ilvl w:val="0"/>
          <w:numId w:val="11"/>
        </w:numPr>
        <w:spacing w:before="0" w:beforeAutospacing="0" w:after="120" w:afterAutospacing="0"/>
        <w:rPr>
          <w:sz w:val="20"/>
          <w:szCs w:val="20"/>
        </w:rPr>
      </w:pPr>
      <w:r w:rsidRPr="007A7458">
        <w:rPr>
          <w:sz w:val="20"/>
          <w:szCs w:val="20"/>
        </w:rPr>
        <w:t>Network Controlled Small Gap (NCSG) specification [RAN4, RAN2]</w:t>
      </w:r>
    </w:p>
    <w:p w14:paraId="3B22C2B1" w14:textId="6EC05FDE" w:rsidR="00405C94" w:rsidRPr="00261195" w:rsidRDefault="00B4187C" w:rsidP="00B53438">
      <w:pPr>
        <w:pStyle w:val="NormalWeb"/>
        <w:spacing w:before="0" w:beforeAutospacing="0" w:after="120" w:afterAutospacing="0"/>
        <w:jc w:val="both"/>
        <w:rPr>
          <w:sz w:val="20"/>
          <w:szCs w:val="20"/>
        </w:rPr>
      </w:pPr>
      <w:r w:rsidRPr="00261195">
        <w:rPr>
          <w:sz w:val="20"/>
          <w:szCs w:val="20"/>
        </w:rPr>
        <w:t xml:space="preserve">Several </w:t>
      </w:r>
      <w:r w:rsidR="00405C94" w:rsidRPr="00261195">
        <w:rPr>
          <w:sz w:val="20"/>
          <w:szCs w:val="20"/>
        </w:rPr>
        <w:t>multiple additional</w:t>
      </w:r>
      <w:r w:rsidRPr="00261195">
        <w:rPr>
          <w:sz w:val="20"/>
          <w:szCs w:val="20"/>
        </w:rPr>
        <w:t xml:space="preserve"> objectives related to the MG enhancements were discussed</w:t>
      </w:r>
      <w:r w:rsidR="00405C94" w:rsidRPr="00261195">
        <w:rPr>
          <w:sz w:val="20"/>
          <w:szCs w:val="20"/>
        </w:rPr>
        <w:t xml:space="preserve"> in</w:t>
      </w:r>
      <w:r w:rsidRPr="00261195">
        <w:rPr>
          <w:sz w:val="20"/>
          <w:szCs w:val="20"/>
        </w:rPr>
        <w:t xml:space="preserve"> </w:t>
      </w:r>
      <w:r w:rsidR="00CE1900" w:rsidRPr="00261195">
        <w:rPr>
          <w:sz w:val="20"/>
          <w:szCs w:val="20"/>
        </w:rPr>
        <w:t>[2-3]</w:t>
      </w:r>
      <w:r w:rsidR="00405C94" w:rsidRPr="00261195">
        <w:rPr>
          <w:sz w:val="20"/>
          <w:szCs w:val="20"/>
        </w:rPr>
        <w:t xml:space="preserve">. In accordance to the RAN #89e discussion </w:t>
      </w:r>
      <w:r w:rsidR="00B53438">
        <w:rPr>
          <w:sz w:val="20"/>
          <w:szCs w:val="20"/>
        </w:rPr>
        <w:t xml:space="preserve">a substantial </w:t>
      </w:r>
      <w:r w:rsidR="006629D0" w:rsidRPr="00261195">
        <w:rPr>
          <w:sz w:val="20"/>
          <w:szCs w:val="20"/>
        </w:rPr>
        <w:t>work objective</w:t>
      </w:r>
      <w:r w:rsidR="00B53438">
        <w:rPr>
          <w:sz w:val="20"/>
          <w:szCs w:val="20"/>
        </w:rPr>
        <w:t>s</w:t>
      </w:r>
      <w:r w:rsidR="00405C94" w:rsidRPr="00261195">
        <w:rPr>
          <w:sz w:val="20"/>
          <w:szCs w:val="20"/>
        </w:rPr>
        <w:t xml:space="preserve"> </w:t>
      </w:r>
      <w:r w:rsidR="006629D0" w:rsidRPr="00261195">
        <w:rPr>
          <w:sz w:val="20"/>
          <w:szCs w:val="20"/>
        </w:rPr>
        <w:t xml:space="preserve">down-scoping </w:t>
      </w:r>
      <w:r w:rsidR="00405C94" w:rsidRPr="00261195">
        <w:rPr>
          <w:sz w:val="20"/>
          <w:szCs w:val="20"/>
        </w:rPr>
        <w:t>was performed</w:t>
      </w:r>
      <w:r w:rsidR="006629D0" w:rsidRPr="00261195">
        <w:rPr>
          <w:sz w:val="20"/>
          <w:szCs w:val="20"/>
        </w:rPr>
        <w:t xml:space="preserve">. </w:t>
      </w:r>
      <w:r w:rsidR="00405C94" w:rsidRPr="00261195">
        <w:rPr>
          <w:sz w:val="20"/>
          <w:szCs w:val="20"/>
        </w:rPr>
        <w:t xml:space="preserve">In this contribution we provide further views on the possible </w:t>
      </w:r>
      <w:r w:rsidR="00B53438">
        <w:rPr>
          <w:sz w:val="20"/>
          <w:szCs w:val="20"/>
        </w:rPr>
        <w:t xml:space="preserve">limited </w:t>
      </w:r>
      <w:r w:rsidR="006629D0" w:rsidRPr="00261195">
        <w:rPr>
          <w:sz w:val="20"/>
          <w:szCs w:val="20"/>
        </w:rPr>
        <w:t>scope extension to cover additional objectives.</w:t>
      </w:r>
    </w:p>
    <w:p w14:paraId="1B1E4A61" w14:textId="77777777" w:rsidR="00863440" w:rsidRPr="00261195" w:rsidRDefault="00863440" w:rsidP="00863440">
      <w:pPr>
        <w:pStyle w:val="Heading1"/>
      </w:pPr>
      <w:r w:rsidRPr="00261195">
        <w:t>Discussion</w:t>
      </w:r>
    </w:p>
    <w:p w14:paraId="070C88BA" w14:textId="34452CBE" w:rsidR="00A14C3C" w:rsidRPr="00261195" w:rsidRDefault="00A14C3C" w:rsidP="00CF667C">
      <w:pPr>
        <w:jc w:val="both"/>
      </w:pPr>
      <w:r w:rsidRPr="00261195">
        <w:t xml:space="preserve">The following objectives related to the MG enhancements were identified in [2] (the approved objectives are marked in </w:t>
      </w:r>
      <w:r w:rsidR="00B53438">
        <w:t>green</w:t>
      </w:r>
      <w:r w:rsidRPr="00261195">
        <w:t xml:space="preserve">). </w:t>
      </w:r>
    </w:p>
    <w:tbl>
      <w:tblPr>
        <w:tblStyle w:val="TableGrid"/>
        <w:tblW w:w="9634" w:type="dxa"/>
        <w:tblLook w:val="04A0" w:firstRow="1" w:lastRow="0" w:firstColumn="1" w:lastColumn="0" w:noHBand="0" w:noVBand="1"/>
      </w:tblPr>
      <w:tblGrid>
        <w:gridCol w:w="1165"/>
        <w:gridCol w:w="8469"/>
      </w:tblGrid>
      <w:tr w:rsidR="00A14C3C" w:rsidRPr="00B53438" w14:paraId="677618AA" w14:textId="77777777" w:rsidTr="003479F3">
        <w:tc>
          <w:tcPr>
            <w:tcW w:w="1165" w:type="dxa"/>
          </w:tcPr>
          <w:p w14:paraId="45676327" w14:textId="5085DA5D" w:rsidR="00A14C3C" w:rsidRPr="00B53438" w:rsidRDefault="00A14C3C" w:rsidP="001C12CC">
            <w:pPr>
              <w:spacing w:before="60" w:after="60" w:line="240" w:lineRule="auto"/>
              <w:rPr>
                <w:bCs/>
                <w:iCs/>
                <w:highlight w:val="green"/>
              </w:rPr>
            </w:pPr>
            <w:r w:rsidRPr="00B53438">
              <w:rPr>
                <w:bCs/>
                <w:iCs/>
                <w:highlight w:val="green"/>
              </w:rPr>
              <w:t>3.1</w:t>
            </w:r>
          </w:p>
        </w:tc>
        <w:tc>
          <w:tcPr>
            <w:tcW w:w="8469" w:type="dxa"/>
          </w:tcPr>
          <w:p w14:paraId="2A53AF3A" w14:textId="77777777" w:rsidR="00A14C3C" w:rsidRPr="00B53438" w:rsidRDefault="00A14C3C" w:rsidP="001C12CC">
            <w:pPr>
              <w:spacing w:before="60" w:after="60" w:line="240" w:lineRule="auto"/>
              <w:rPr>
                <w:bCs/>
                <w:iCs/>
              </w:rPr>
            </w:pPr>
            <w:r w:rsidRPr="00B53438">
              <w:rPr>
                <w:bCs/>
                <w:iCs/>
                <w:highlight w:val="green"/>
              </w:rPr>
              <w:t>Network Controlled Small Gap (NCSG) specification [RP-201000]</w:t>
            </w:r>
          </w:p>
        </w:tc>
      </w:tr>
      <w:tr w:rsidR="00A14C3C" w:rsidRPr="00B53438" w14:paraId="4F06EAF5" w14:textId="77777777" w:rsidTr="003479F3">
        <w:trPr>
          <w:trHeight w:val="192"/>
        </w:trPr>
        <w:tc>
          <w:tcPr>
            <w:tcW w:w="1165" w:type="dxa"/>
          </w:tcPr>
          <w:p w14:paraId="389D0E5F" w14:textId="77777777" w:rsidR="00A14C3C" w:rsidRPr="00B53438" w:rsidRDefault="00A14C3C" w:rsidP="001C12CC">
            <w:pPr>
              <w:spacing w:before="60" w:after="60" w:line="240" w:lineRule="auto"/>
              <w:rPr>
                <w:bCs/>
                <w:iCs/>
              </w:rPr>
            </w:pPr>
            <w:r w:rsidRPr="00B53438">
              <w:rPr>
                <w:bCs/>
                <w:iCs/>
              </w:rPr>
              <w:t>3.2</w:t>
            </w:r>
          </w:p>
        </w:tc>
        <w:tc>
          <w:tcPr>
            <w:tcW w:w="8469" w:type="dxa"/>
          </w:tcPr>
          <w:p w14:paraId="7C3D1977" w14:textId="77777777" w:rsidR="00A14C3C" w:rsidRPr="00B53438" w:rsidRDefault="00A14C3C" w:rsidP="001C12CC">
            <w:pPr>
              <w:pStyle w:val="Heading2"/>
              <w:numPr>
                <w:ilvl w:val="0"/>
                <w:numId w:val="0"/>
              </w:numPr>
              <w:spacing w:before="60" w:after="60" w:line="240" w:lineRule="auto"/>
              <w:ind w:left="576" w:hanging="576"/>
              <w:outlineLvl w:val="1"/>
              <w:rPr>
                <w:rFonts w:ascii="Times New Roman" w:hAnsi="Times New Roman"/>
                <w:bCs/>
                <w:iCs/>
                <w:sz w:val="20"/>
                <w:lang w:val="en-US"/>
              </w:rPr>
            </w:pPr>
            <w:r w:rsidRPr="00B53438">
              <w:rPr>
                <w:rFonts w:ascii="Times New Roman" w:hAnsi="Times New Roman"/>
                <w:bCs/>
                <w:iCs/>
                <w:sz w:val="20"/>
                <w:lang w:val="en-US"/>
              </w:rPr>
              <w:t>Burst gap patterns specification [RP-201000]</w:t>
            </w:r>
          </w:p>
        </w:tc>
      </w:tr>
      <w:tr w:rsidR="00A14C3C" w:rsidRPr="00B53438" w14:paraId="29968CF8" w14:textId="77777777" w:rsidTr="003479F3">
        <w:tc>
          <w:tcPr>
            <w:tcW w:w="1165" w:type="dxa"/>
          </w:tcPr>
          <w:p w14:paraId="5770953D" w14:textId="77777777" w:rsidR="00A14C3C" w:rsidRPr="00B53438" w:rsidRDefault="00A14C3C" w:rsidP="001C12CC">
            <w:pPr>
              <w:spacing w:before="60" w:after="60" w:line="240" w:lineRule="auto"/>
              <w:rPr>
                <w:bCs/>
                <w:iCs/>
                <w:highlight w:val="green"/>
              </w:rPr>
            </w:pPr>
            <w:r w:rsidRPr="00B53438">
              <w:rPr>
                <w:bCs/>
                <w:iCs/>
                <w:highlight w:val="green"/>
              </w:rPr>
              <w:t>3.3</w:t>
            </w:r>
          </w:p>
        </w:tc>
        <w:tc>
          <w:tcPr>
            <w:tcW w:w="8469" w:type="dxa"/>
          </w:tcPr>
          <w:p w14:paraId="151A3601" w14:textId="77777777" w:rsidR="00A14C3C" w:rsidRPr="00B53438" w:rsidRDefault="00A14C3C" w:rsidP="001C12CC">
            <w:pPr>
              <w:spacing w:before="60" w:after="60" w:line="240" w:lineRule="auto"/>
              <w:rPr>
                <w:bCs/>
                <w:iCs/>
              </w:rPr>
            </w:pPr>
            <w:r w:rsidRPr="00B53438">
              <w:rPr>
                <w:bCs/>
                <w:iCs/>
                <w:highlight w:val="green"/>
              </w:rPr>
              <w:t>Multiple concurrent and independent MG patterns [RP-201000, RP-201115]</w:t>
            </w:r>
          </w:p>
        </w:tc>
      </w:tr>
      <w:tr w:rsidR="00A14C3C" w:rsidRPr="00B53438" w14:paraId="3002E3FB" w14:textId="77777777" w:rsidTr="003479F3">
        <w:tc>
          <w:tcPr>
            <w:tcW w:w="1165" w:type="dxa"/>
          </w:tcPr>
          <w:p w14:paraId="0FAAE050" w14:textId="77777777" w:rsidR="00A14C3C" w:rsidRPr="00B53438" w:rsidRDefault="00A14C3C" w:rsidP="001C12CC">
            <w:pPr>
              <w:spacing w:before="60" w:after="60" w:line="240" w:lineRule="auto"/>
              <w:rPr>
                <w:bCs/>
                <w:iCs/>
              </w:rPr>
            </w:pPr>
            <w:r w:rsidRPr="00B53438">
              <w:rPr>
                <w:bCs/>
                <w:iCs/>
              </w:rPr>
              <w:t>3.4</w:t>
            </w:r>
          </w:p>
        </w:tc>
        <w:tc>
          <w:tcPr>
            <w:tcW w:w="8469" w:type="dxa"/>
          </w:tcPr>
          <w:p w14:paraId="296C04DA" w14:textId="77777777" w:rsidR="00A14C3C" w:rsidRPr="00B53438" w:rsidRDefault="00A14C3C" w:rsidP="001C12CC">
            <w:pPr>
              <w:spacing w:before="60" w:after="60" w:line="240" w:lineRule="auto"/>
              <w:rPr>
                <w:bCs/>
                <w:iCs/>
              </w:rPr>
            </w:pPr>
            <w:r w:rsidRPr="00B53438">
              <w:rPr>
                <w:bCs/>
                <w:iCs/>
              </w:rPr>
              <w:t>[Positioning related] New measurement gap patterns for PRS measurement [RP-201000, RP-201115]</w:t>
            </w:r>
          </w:p>
        </w:tc>
      </w:tr>
      <w:tr w:rsidR="00A14C3C" w:rsidRPr="00B53438" w14:paraId="287217CD" w14:textId="77777777" w:rsidTr="003479F3">
        <w:tc>
          <w:tcPr>
            <w:tcW w:w="1165" w:type="dxa"/>
          </w:tcPr>
          <w:p w14:paraId="79F0E447" w14:textId="77777777" w:rsidR="00A14C3C" w:rsidRPr="00B53438" w:rsidRDefault="00A14C3C" w:rsidP="001C12CC">
            <w:pPr>
              <w:spacing w:before="60" w:after="60" w:line="240" w:lineRule="auto"/>
              <w:rPr>
                <w:bCs/>
                <w:iCs/>
              </w:rPr>
            </w:pPr>
            <w:r w:rsidRPr="00B53438">
              <w:rPr>
                <w:bCs/>
                <w:iCs/>
              </w:rPr>
              <w:t>3.5</w:t>
            </w:r>
          </w:p>
        </w:tc>
        <w:tc>
          <w:tcPr>
            <w:tcW w:w="8469" w:type="dxa"/>
          </w:tcPr>
          <w:p w14:paraId="29727EAA" w14:textId="77777777" w:rsidR="00A14C3C" w:rsidRPr="00B53438" w:rsidRDefault="00A14C3C" w:rsidP="001C12CC">
            <w:pPr>
              <w:spacing w:before="60" w:after="60" w:line="240" w:lineRule="auto"/>
              <w:rPr>
                <w:bCs/>
                <w:iCs/>
              </w:rPr>
            </w:pPr>
            <w:r w:rsidRPr="00B53438">
              <w:rPr>
                <w:bCs/>
                <w:iCs/>
              </w:rPr>
              <w:t>On-demand UE-initiated MG request [RP-201000]</w:t>
            </w:r>
          </w:p>
        </w:tc>
      </w:tr>
      <w:tr w:rsidR="00A14C3C" w:rsidRPr="00B53438" w14:paraId="3A5ABEB9" w14:textId="77777777" w:rsidTr="003479F3">
        <w:tc>
          <w:tcPr>
            <w:tcW w:w="1165" w:type="dxa"/>
          </w:tcPr>
          <w:p w14:paraId="3C07D75C" w14:textId="77777777" w:rsidR="00A14C3C" w:rsidRPr="00B53438" w:rsidRDefault="00A14C3C" w:rsidP="001C12CC">
            <w:pPr>
              <w:spacing w:before="60" w:after="60" w:line="240" w:lineRule="auto"/>
              <w:rPr>
                <w:bCs/>
                <w:iCs/>
                <w:highlight w:val="green"/>
              </w:rPr>
            </w:pPr>
            <w:r w:rsidRPr="00B53438">
              <w:rPr>
                <w:bCs/>
                <w:iCs/>
                <w:highlight w:val="green"/>
              </w:rPr>
              <w:t>3.6</w:t>
            </w:r>
          </w:p>
        </w:tc>
        <w:tc>
          <w:tcPr>
            <w:tcW w:w="8469" w:type="dxa"/>
          </w:tcPr>
          <w:p w14:paraId="13DDADA1" w14:textId="77777777" w:rsidR="00A14C3C" w:rsidRPr="00B53438" w:rsidRDefault="00A14C3C" w:rsidP="001C12CC">
            <w:pPr>
              <w:spacing w:before="60" w:after="60" w:line="240" w:lineRule="auto"/>
              <w:rPr>
                <w:bCs/>
                <w:iCs/>
              </w:rPr>
            </w:pPr>
            <w:r w:rsidRPr="00B53438">
              <w:rPr>
                <w:bCs/>
                <w:iCs/>
                <w:highlight w:val="green"/>
              </w:rPr>
              <w:t>Pre-configured MG pattern(s) per configured BWP (fast MG configuration) [RP-201000, RP-201115]</w:t>
            </w:r>
          </w:p>
        </w:tc>
      </w:tr>
      <w:tr w:rsidR="00A14C3C" w:rsidRPr="00261195" w14:paraId="024ED47C" w14:textId="77777777" w:rsidTr="003479F3">
        <w:tc>
          <w:tcPr>
            <w:tcW w:w="1165" w:type="dxa"/>
          </w:tcPr>
          <w:p w14:paraId="465392C1" w14:textId="77777777" w:rsidR="00A14C3C" w:rsidRPr="00261195" w:rsidRDefault="00A14C3C" w:rsidP="001C12CC">
            <w:pPr>
              <w:spacing w:before="60" w:after="60" w:line="240" w:lineRule="auto"/>
              <w:rPr>
                <w:bCs/>
                <w:iCs/>
              </w:rPr>
            </w:pPr>
            <w:r w:rsidRPr="00261195">
              <w:rPr>
                <w:bCs/>
                <w:iCs/>
              </w:rPr>
              <w:t>3.7</w:t>
            </w:r>
          </w:p>
        </w:tc>
        <w:tc>
          <w:tcPr>
            <w:tcW w:w="8469" w:type="dxa"/>
          </w:tcPr>
          <w:p w14:paraId="0F31BDE6" w14:textId="77777777" w:rsidR="00A14C3C" w:rsidRPr="00261195" w:rsidRDefault="00A14C3C" w:rsidP="001C12CC">
            <w:pPr>
              <w:spacing w:before="60" w:after="60" w:line="240" w:lineRule="auto"/>
              <w:rPr>
                <w:bCs/>
                <w:iCs/>
              </w:rPr>
            </w:pPr>
            <w:r w:rsidRPr="00261195">
              <w:rPr>
                <w:bCs/>
                <w:iCs/>
              </w:rPr>
              <w:t>Per-CC MG configuration [RP-201000]</w:t>
            </w:r>
          </w:p>
        </w:tc>
      </w:tr>
      <w:tr w:rsidR="00A14C3C" w:rsidRPr="00261195" w14:paraId="2DBF97FA" w14:textId="77777777" w:rsidTr="003479F3">
        <w:tc>
          <w:tcPr>
            <w:tcW w:w="1165" w:type="dxa"/>
          </w:tcPr>
          <w:p w14:paraId="253A47CE" w14:textId="77777777" w:rsidR="00A14C3C" w:rsidRPr="00261195" w:rsidRDefault="00A14C3C" w:rsidP="001C12CC">
            <w:pPr>
              <w:spacing w:before="60" w:after="60" w:line="240" w:lineRule="auto"/>
              <w:rPr>
                <w:bCs/>
                <w:iCs/>
              </w:rPr>
            </w:pPr>
            <w:r w:rsidRPr="00261195">
              <w:rPr>
                <w:bCs/>
                <w:iCs/>
              </w:rPr>
              <w:t>3.8</w:t>
            </w:r>
          </w:p>
        </w:tc>
        <w:tc>
          <w:tcPr>
            <w:tcW w:w="8469" w:type="dxa"/>
          </w:tcPr>
          <w:p w14:paraId="47E16A80" w14:textId="77777777" w:rsidR="00A14C3C" w:rsidRPr="00261195" w:rsidRDefault="00A14C3C" w:rsidP="001C12CC">
            <w:pPr>
              <w:spacing w:before="60" w:after="60" w:line="240" w:lineRule="auto"/>
              <w:rPr>
                <w:bCs/>
                <w:iCs/>
              </w:rPr>
            </w:pPr>
            <w:r w:rsidRPr="00261195">
              <w:rPr>
                <w:bCs/>
                <w:iCs/>
              </w:rPr>
              <w:t>MG sharing enhancement [RP-201115]</w:t>
            </w:r>
          </w:p>
        </w:tc>
      </w:tr>
      <w:tr w:rsidR="00A14C3C" w:rsidRPr="00261195" w14:paraId="50F4EC34" w14:textId="77777777" w:rsidTr="003479F3">
        <w:tc>
          <w:tcPr>
            <w:tcW w:w="1165" w:type="dxa"/>
          </w:tcPr>
          <w:p w14:paraId="2A3625BE" w14:textId="77777777" w:rsidR="00A14C3C" w:rsidRPr="00261195" w:rsidRDefault="00A14C3C" w:rsidP="001C12CC">
            <w:pPr>
              <w:spacing w:before="60" w:after="60" w:line="240" w:lineRule="auto"/>
              <w:rPr>
                <w:bCs/>
                <w:iCs/>
              </w:rPr>
            </w:pPr>
            <w:r w:rsidRPr="00261195">
              <w:rPr>
                <w:bCs/>
                <w:iCs/>
              </w:rPr>
              <w:t>3.9</w:t>
            </w:r>
          </w:p>
        </w:tc>
        <w:tc>
          <w:tcPr>
            <w:tcW w:w="8469" w:type="dxa"/>
          </w:tcPr>
          <w:p w14:paraId="7A52AE48" w14:textId="77777777" w:rsidR="00A14C3C" w:rsidRPr="00261195" w:rsidRDefault="00A14C3C" w:rsidP="001C12CC">
            <w:pPr>
              <w:spacing w:before="60" w:after="60" w:line="240" w:lineRule="auto"/>
              <w:rPr>
                <w:bCs/>
                <w:iCs/>
              </w:rPr>
            </w:pPr>
            <w:r w:rsidRPr="00261195">
              <w:rPr>
                <w:bCs/>
                <w:iCs/>
              </w:rPr>
              <w:t>[Study phase] Enhanced utilization of UL slots before and after measurement gap [RP-200939]</w:t>
            </w:r>
          </w:p>
        </w:tc>
      </w:tr>
      <w:tr w:rsidR="00A14C3C" w:rsidRPr="00261195" w14:paraId="546EAAA2" w14:textId="77777777" w:rsidTr="003479F3">
        <w:tc>
          <w:tcPr>
            <w:tcW w:w="1165" w:type="dxa"/>
          </w:tcPr>
          <w:p w14:paraId="5F165E08" w14:textId="77777777" w:rsidR="00A14C3C" w:rsidRPr="00261195" w:rsidRDefault="00A14C3C" w:rsidP="001C12CC">
            <w:pPr>
              <w:spacing w:before="60" w:after="60" w:line="240" w:lineRule="auto"/>
              <w:rPr>
                <w:bCs/>
                <w:iCs/>
              </w:rPr>
            </w:pPr>
            <w:r w:rsidRPr="00261195">
              <w:rPr>
                <w:bCs/>
                <w:iCs/>
              </w:rPr>
              <w:t>3.10</w:t>
            </w:r>
          </w:p>
        </w:tc>
        <w:tc>
          <w:tcPr>
            <w:tcW w:w="8469" w:type="dxa"/>
          </w:tcPr>
          <w:p w14:paraId="78223C42" w14:textId="77777777" w:rsidR="00A14C3C" w:rsidRPr="00261195" w:rsidRDefault="00A14C3C" w:rsidP="001C12CC">
            <w:pPr>
              <w:spacing w:before="60" w:after="60" w:line="240" w:lineRule="auto"/>
              <w:rPr>
                <w:bCs/>
                <w:iCs/>
              </w:rPr>
            </w:pPr>
            <w:r w:rsidRPr="00261195">
              <w:rPr>
                <w:bCs/>
                <w:iCs/>
              </w:rPr>
              <w:t>[NR-U related] Measurement gap enhancements for NR-U [RP-201101]</w:t>
            </w:r>
          </w:p>
        </w:tc>
      </w:tr>
    </w:tbl>
    <w:p w14:paraId="41892543" w14:textId="0C12E15E" w:rsidR="00A14C3C" w:rsidRPr="00261195" w:rsidRDefault="00A45A4C" w:rsidP="00CF667C">
      <w:pPr>
        <w:jc w:val="both"/>
      </w:pPr>
      <w:r w:rsidRPr="00261195">
        <w:t xml:space="preserve">In accordance to the pre-RAN#89 discussion the following </w:t>
      </w:r>
      <w:r w:rsidR="00B53438">
        <w:t xml:space="preserve">additional </w:t>
      </w:r>
      <w:r w:rsidRPr="00261195">
        <w:t xml:space="preserve">objectives </w:t>
      </w:r>
      <w:r w:rsidR="00B53438">
        <w:t xml:space="preserve">also </w:t>
      </w:r>
      <w:r w:rsidRPr="00261195">
        <w:t xml:space="preserve">got </w:t>
      </w:r>
      <w:r w:rsidR="00B53438">
        <w:t xml:space="preserve">an </w:t>
      </w:r>
      <w:r w:rsidR="00F503D8" w:rsidRPr="00261195">
        <w:t>interest</w:t>
      </w:r>
      <w:r w:rsidR="00261195">
        <w:t xml:space="preserve"> from the companies: </w:t>
      </w:r>
    </w:p>
    <w:p w14:paraId="02A9D753" w14:textId="77777777" w:rsidR="00B41B98" w:rsidRPr="00261195" w:rsidRDefault="00B41B98" w:rsidP="00B41B98">
      <w:pPr>
        <w:pStyle w:val="NormalWeb"/>
        <w:numPr>
          <w:ilvl w:val="0"/>
          <w:numId w:val="11"/>
        </w:numPr>
        <w:spacing w:before="0" w:beforeAutospacing="0" w:after="120" w:afterAutospacing="0"/>
        <w:rPr>
          <w:sz w:val="20"/>
          <w:szCs w:val="20"/>
        </w:rPr>
      </w:pPr>
      <w:r w:rsidRPr="00261195">
        <w:rPr>
          <w:sz w:val="20"/>
          <w:szCs w:val="20"/>
        </w:rPr>
        <w:t>3.4</w:t>
      </w:r>
      <w:r w:rsidRPr="00261195">
        <w:rPr>
          <w:sz w:val="20"/>
          <w:szCs w:val="20"/>
        </w:rPr>
        <w:tab/>
        <w:t>New measurement gap patterns for PRS measurement [RP-201000, RP-201115]</w:t>
      </w:r>
    </w:p>
    <w:p w14:paraId="23AB901C" w14:textId="77777777" w:rsidR="007E22B3" w:rsidRDefault="007E22B3" w:rsidP="007E22B3">
      <w:pPr>
        <w:pStyle w:val="NormalWeb"/>
        <w:numPr>
          <w:ilvl w:val="0"/>
          <w:numId w:val="11"/>
        </w:numPr>
        <w:spacing w:before="0" w:beforeAutospacing="0" w:after="120" w:afterAutospacing="0"/>
        <w:rPr>
          <w:sz w:val="20"/>
          <w:szCs w:val="20"/>
        </w:rPr>
      </w:pPr>
      <w:r w:rsidRPr="00261195">
        <w:rPr>
          <w:sz w:val="20"/>
          <w:szCs w:val="20"/>
        </w:rPr>
        <w:t>3.8</w:t>
      </w:r>
      <w:r w:rsidRPr="00261195">
        <w:rPr>
          <w:sz w:val="20"/>
          <w:szCs w:val="20"/>
        </w:rPr>
        <w:tab/>
        <w:t>MG sharing enhancement [RP-201115]</w:t>
      </w:r>
    </w:p>
    <w:p w14:paraId="7273FA26" w14:textId="77777777" w:rsidR="00B94F23" w:rsidRDefault="00B94F23" w:rsidP="00B94F23">
      <w:pPr>
        <w:jc w:val="both"/>
        <w:rPr>
          <w:b/>
          <w:i/>
          <w:lang w:val="en-US"/>
        </w:rPr>
      </w:pPr>
    </w:p>
    <w:p w14:paraId="66508B46" w14:textId="77777777" w:rsidR="00B94F23" w:rsidRPr="00F24FA3" w:rsidRDefault="00B94F23" w:rsidP="00B94F23">
      <w:pPr>
        <w:pStyle w:val="Heading2"/>
        <w:tabs>
          <w:tab w:val="clear" w:pos="567"/>
          <w:tab w:val="num" w:pos="576"/>
        </w:tabs>
        <w:overflowPunct/>
        <w:autoSpaceDE/>
        <w:autoSpaceDN/>
        <w:adjustRightInd/>
        <w:spacing w:before="180"/>
        <w:jc w:val="left"/>
        <w:textAlignment w:val="auto"/>
        <w:rPr>
          <w:sz w:val="28"/>
          <w:szCs w:val="18"/>
        </w:rPr>
      </w:pPr>
      <w:r w:rsidRPr="00F24FA3">
        <w:rPr>
          <w:sz w:val="28"/>
          <w:szCs w:val="18"/>
        </w:rPr>
        <w:t xml:space="preserve">New MG patterns for positioning measurement   </w:t>
      </w:r>
    </w:p>
    <w:p w14:paraId="3AFBE5DB" w14:textId="07D1EF5D" w:rsidR="00B94F23" w:rsidRDefault="00B94F23" w:rsidP="00B94F23">
      <w:pPr>
        <w:jc w:val="both"/>
      </w:pPr>
      <w:proofErr w:type="gramStart"/>
      <w:r>
        <w:rPr>
          <w:rFonts w:cs="Calibri"/>
        </w:rPr>
        <w:t>Similar</w:t>
      </w:r>
      <w:r w:rsidRPr="002755B7">
        <w:rPr>
          <w:rFonts w:cs="Calibri"/>
        </w:rPr>
        <w:t xml:space="preserve"> to</w:t>
      </w:r>
      <w:proofErr w:type="gramEnd"/>
      <w:r w:rsidRPr="002755B7">
        <w:rPr>
          <w:rFonts w:cs="Calibri"/>
        </w:rPr>
        <w:t xml:space="preserve"> other existing </w:t>
      </w:r>
      <w:r>
        <w:rPr>
          <w:rFonts w:cs="Calibri"/>
        </w:rPr>
        <w:t xml:space="preserve">RRM </w:t>
      </w:r>
      <w:r w:rsidRPr="002755B7">
        <w:rPr>
          <w:rFonts w:cs="Calibri"/>
        </w:rPr>
        <w:t>me</w:t>
      </w:r>
      <w:r>
        <w:rPr>
          <w:rFonts w:cs="Calibri"/>
        </w:rPr>
        <w:t xml:space="preserve">asurements in NR (e.g. SS-RSRP), </w:t>
      </w:r>
      <w:r w:rsidRPr="002755B7">
        <w:rPr>
          <w:rFonts w:cs="Calibri"/>
        </w:rPr>
        <w:t xml:space="preserve">the </w:t>
      </w:r>
      <w:r>
        <w:rPr>
          <w:rFonts w:cs="Calibri"/>
        </w:rPr>
        <w:t>PRS</w:t>
      </w:r>
      <w:r w:rsidRPr="002755B7">
        <w:rPr>
          <w:rFonts w:cs="Calibri"/>
        </w:rPr>
        <w:t xml:space="preserve"> measurements can be conducted </w:t>
      </w:r>
      <w:r>
        <w:rPr>
          <w:rFonts w:cs="Calibri"/>
        </w:rPr>
        <w:t>within</w:t>
      </w:r>
      <w:r w:rsidRPr="002755B7">
        <w:rPr>
          <w:rFonts w:cs="Calibri"/>
        </w:rPr>
        <w:t xml:space="preserve"> measurement gaps. </w:t>
      </w:r>
      <w:r>
        <w:rPr>
          <w:rFonts w:cs="Calibri"/>
        </w:rPr>
        <w:t xml:space="preserve">According to </w:t>
      </w:r>
      <w:r w:rsidR="00B4343F">
        <w:rPr>
          <w:rFonts w:cs="Calibri"/>
        </w:rPr>
        <w:t xml:space="preserve">the </w:t>
      </w:r>
      <w:r>
        <w:rPr>
          <w:rFonts w:cs="Calibri"/>
        </w:rPr>
        <w:t>existing mechanism, a single measurement gap pattern can be configured to cover</w:t>
      </w:r>
      <w:r w:rsidRPr="002755B7">
        <w:rPr>
          <w:rFonts w:cs="Calibri"/>
        </w:rPr>
        <w:t xml:space="preserve"> both inter-frequency </w:t>
      </w:r>
      <w:r>
        <w:rPr>
          <w:rFonts w:cs="Calibri"/>
        </w:rPr>
        <w:t>PRS</w:t>
      </w:r>
      <w:r w:rsidRPr="00B362EB">
        <w:rPr>
          <w:rFonts w:cs="Calibri"/>
        </w:rPr>
        <w:t xml:space="preserve"> </w:t>
      </w:r>
      <w:r w:rsidRPr="002755B7">
        <w:rPr>
          <w:rFonts w:cs="Calibri"/>
        </w:rPr>
        <w:t xml:space="preserve">measurement and </w:t>
      </w:r>
      <w:r>
        <w:rPr>
          <w:rFonts w:cs="Calibri"/>
        </w:rPr>
        <w:t>legacy</w:t>
      </w:r>
      <w:r w:rsidRPr="002755B7">
        <w:rPr>
          <w:rFonts w:cs="Calibri"/>
        </w:rPr>
        <w:t xml:space="preserve"> </w:t>
      </w:r>
      <w:r>
        <w:rPr>
          <w:rFonts w:cs="Calibri"/>
        </w:rPr>
        <w:t xml:space="preserve">mobility purpose </w:t>
      </w:r>
      <w:r w:rsidRPr="002755B7">
        <w:rPr>
          <w:rFonts w:cs="Calibri"/>
        </w:rPr>
        <w:t xml:space="preserve">measurement. Technically, one of critical considerations on the feasible gap pattern is the effective measurement length within a measurement gap. </w:t>
      </w:r>
      <w:r>
        <w:t xml:space="preserve">A </w:t>
      </w:r>
      <w:r w:rsidR="00B4343F">
        <w:t>set</w:t>
      </w:r>
      <w:r>
        <w:t xml:space="preserve"> of new MGs were discussed in Rel-16 NR Positioning WI to </w:t>
      </w:r>
      <w:r w:rsidR="00B4343F">
        <w:t>address</w:t>
      </w:r>
      <w:r>
        <w:t xml:space="preserve"> various NR PRS configurations.</w:t>
      </w:r>
    </w:p>
    <w:tbl>
      <w:tblPr>
        <w:tblW w:w="5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1263"/>
        <w:gridCol w:w="2701"/>
      </w:tblGrid>
      <w:tr w:rsidR="00B94F23" w:rsidRPr="00FE0D73" w14:paraId="60F5DCA6" w14:textId="77777777" w:rsidTr="003479F3">
        <w:trPr>
          <w:jc w:val="center"/>
        </w:trPr>
        <w:tc>
          <w:tcPr>
            <w:tcW w:w="1263" w:type="dxa"/>
          </w:tcPr>
          <w:p w14:paraId="6CADCBD6" w14:textId="77777777" w:rsidR="00B94F23" w:rsidRPr="00FE0D73" w:rsidRDefault="00B94F23" w:rsidP="00FB5915">
            <w:pPr>
              <w:spacing w:before="60" w:after="60"/>
              <w:jc w:val="center"/>
              <w:rPr>
                <w:b/>
                <w:bCs/>
                <w:sz w:val="16"/>
                <w:szCs w:val="16"/>
                <w:lang w:eastAsia="zh-CN"/>
              </w:rPr>
            </w:pPr>
            <w:r w:rsidRPr="00FE0D73">
              <w:rPr>
                <w:b/>
                <w:bCs/>
                <w:sz w:val="16"/>
                <w:szCs w:val="16"/>
                <w:lang w:eastAsia="zh-CN"/>
              </w:rPr>
              <w:lastRenderedPageBreak/>
              <w:t>Pattern #</w:t>
            </w:r>
          </w:p>
        </w:tc>
        <w:tc>
          <w:tcPr>
            <w:tcW w:w="1263" w:type="dxa"/>
            <w:shd w:val="clear" w:color="auto" w:fill="auto"/>
          </w:tcPr>
          <w:p w14:paraId="6271C34E" w14:textId="77777777" w:rsidR="00B94F23" w:rsidRPr="00FE0D73" w:rsidRDefault="00B94F23" w:rsidP="00FB5915">
            <w:pPr>
              <w:spacing w:before="60" w:after="60"/>
              <w:jc w:val="center"/>
              <w:rPr>
                <w:b/>
                <w:bCs/>
                <w:sz w:val="16"/>
                <w:szCs w:val="16"/>
                <w:lang w:eastAsia="zh-CN"/>
              </w:rPr>
            </w:pPr>
            <w:r w:rsidRPr="00FE0D73">
              <w:rPr>
                <w:b/>
                <w:bCs/>
                <w:sz w:val="16"/>
                <w:szCs w:val="16"/>
                <w:lang w:eastAsia="zh-CN"/>
              </w:rPr>
              <w:t>MGL (</w:t>
            </w:r>
            <w:proofErr w:type="spellStart"/>
            <w:r w:rsidRPr="00FE0D73">
              <w:rPr>
                <w:b/>
                <w:bCs/>
                <w:sz w:val="16"/>
                <w:szCs w:val="16"/>
                <w:lang w:eastAsia="zh-CN"/>
              </w:rPr>
              <w:t>ms</w:t>
            </w:r>
            <w:proofErr w:type="spellEnd"/>
            <w:r w:rsidRPr="00FE0D73">
              <w:rPr>
                <w:b/>
                <w:bCs/>
                <w:sz w:val="16"/>
                <w:szCs w:val="16"/>
                <w:lang w:eastAsia="zh-CN"/>
              </w:rPr>
              <w:t>)</w:t>
            </w:r>
          </w:p>
        </w:tc>
        <w:tc>
          <w:tcPr>
            <w:tcW w:w="2701" w:type="dxa"/>
            <w:shd w:val="clear" w:color="auto" w:fill="auto"/>
          </w:tcPr>
          <w:p w14:paraId="415E7D33" w14:textId="77777777" w:rsidR="00B94F23" w:rsidRPr="00FE0D73" w:rsidRDefault="00B94F23" w:rsidP="00FB5915">
            <w:pPr>
              <w:spacing w:before="60" w:after="60"/>
              <w:jc w:val="center"/>
              <w:rPr>
                <w:b/>
                <w:bCs/>
                <w:sz w:val="16"/>
                <w:szCs w:val="16"/>
                <w:lang w:eastAsia="zh-CN"/>
              </w:rPr>
            </w:pPr>
            <w:r w:rsidRPr="00FE0D73">
              <w:rPr>
                <w:b/>
                <w:bCs/>
                <w:sz w:val="16"/>
                <w:szCs w:val="16"/>
                <w:lang w:eastAsia="zh-CN"/>
              </w:rPr>
              <w:t>MGRP (</w:t>
            </w:r>
            <w:proofErr w:type="spellStart"/>
            <w:r w:rsidRPr="00FE0D73">
              <w:rPr>
                <w:b/>
                <w:bCs/>
                <w:sz w:val="16"/>
                <w:szCs w:val="16"/>
                <w:lang w:eastAsia="zh-CN"/>
              </w:rPr>
              <w:t>ms</w:t>
            </w:r>
            <w:proofErr w:type="spellEnd"/>
            <w:r w:rsidRPr="00FE0D73">
              <w:rPr>
                <w:b/>
                <w:bCs/>
                <w:sz w:val="16"/>
                <w:szCs w:val="16"/>
                <w:lang w:eastAsia="zh-CN"/>
              </w:rPr>
              <w:t>)</w:t>
            </w:r>
          </w:p>
        </w:tc>
      </w:tr>
      <w:tr w:rsidR="00B94F23" w:rsidRPr="00FE0D73" w14:paraId="7014B6AC" w14:textId="77777777" w:rsidTr="003479F3">
        <w:trPr>
          <w:jc w:val="center"/>
        </w:trPr>
        <w:tc>
          <w:tcPr>
            <w:tcW w:w="1263" w:type="dxa"/>
          </w:tcPr>
          <w:p w14:paraId="531EC550" w14:textId="77777777" w:rsidR="00B94F23" w:rsidRPr="00BD3F88" w:rsidRDefault="00B94F23" w:rsidP="00FB5915">
            <w:pPr>
              <w:spacing w:before="60" w:after="60"/>
              <w:jc w:val="center"/>
              <w:rPr>
                <w:sz w:val="16"/>
                <w:szCs w:val="16"/>
                <w:highlight w:val="green"/>
                <w:lang w:eastAsia="zh-CN"/>
              </w:rPr>
            </w:pPr>
            <w:r w:rsidRPr="00BD3F88">
              <w:rPr>
                <w:sz w:val="16"/>
                <w:szCs w:val="16"/>
                <w:highlight w:val="green"/>
                <w:lang w:eastAsia="zh-CN"/>
              </w:rPr>
              <w:t>0</w:t>
            </w:r>
          </w:p>
        </w:tc>
        <w:tc>
          <w:tcPr>
            <w:tcW w:w="1263" w:type="dxa"/>
            <w:shd w:val="clear" w:color="auto" w:fill="auto"/>
          </w:tcPr>
          <w:p w14:paraId="5E847550" w14:textId="77777777" w:rsidR="00B94F23" w:rsidRPr="00BD3F88" w:rsidRDefault="00B94F23" w:rsidP="00FB5915">
            <w:pPr>
              <w:spacing w:before="60" w:after="60"/>
              <w:jc w:val="center"/>
              <w:rPr>
                <w:sz w:val="16"/>
                <w:szCs w:val="16"/>
                <w:highlight w:val="green"/>
                <w:lang w:eastAsia="zh-CN"/>
              </w:rPr>
            </w:pPr>
            <w:r w:rsidRPr="00BD3F88">
              <w:rPr>
                <w:sz w:val="16"/>
                <w:szCs w:val="16"/>
                <w:highlight w:val="green"/>
                <w:lang w:eastAsia="zh-CN"/>
              </w:rPr>
              <w:t>10</w:t>
            </w:r>
          </w:p>
        </w:tc>
        <w:tc>
          <w:tcPr>
            <w:tcW w:w="2701" w:type="dxa"/>
            <w:shd w:val="clear" w:color="auto" w:fill="auto"/>
          </w:tcPr>
          <w:p w14:paraId="1A956371" w14:textId="77777777" w:rsidR="00B94F23" w:rsidRPr="00BD3F88" w:rsidRDefault="00B94F23" w:rsidP="00FB5915">
            <w:pPr>
              <w:spacing w:before="60" w:after="60"/>
              <w:jc w:val="center"/>
              <w:rPr>
                <w:sz w:val="16"/>
                <w:szCs w:val="16"/>
                <w:highlight w:val="green"/>
                <w:lang w:eastAsia="zh-CN"/>
              </w:rPr>
            </w:pPr>
            <w:r w:rsidRPr="00BD3F88">
              <w:rPr>
                <w:sz w:val="16"/>
                <w:szCs w:val="16"/>
                <w:highlight w:val="green"/>
                <w:lang w:eastAsia="zh-CN"/>
              </w:rPr>
              <w:t>80</w:t>
            </w:r>
          </w:p>
        </w:tc>
      </w:tr>
      <w:tr w:rsidR="00B94F23" w:rsidRPr="00FE0D73" w14:paraId="07F8A359" w14:textId="77777777" w:rsidTr="003479F3">
        <w:trPr>
          <w:jc w:val="center"/>
        </w:trPr>
        <w:tc>
          <w:tcPr>
            <w:tcW w:w="1263" w:type="dxa"/>
          </w:tcPr>
          <w:p w14:paraId="65B0CF68" w14:textId="77777777" w:rsidR="00B94F23" w:rsidRPr="00FE0D73" w:rsidRDefault="00B94F23" w:rsidP="00FB5915">
            <w:pPr>
              <w:spacing w:before="60" w:after="60"/>
              <w:jc w:val="center"/>
              <w:rPr>
                <w:sz w:val="16"/>
                <w:szCs w:val="16"/>
                <w:lang w:eastAsia="zh-CN"/>
              </w:rPr>
            </w:pPr>
            <w:r w:rsidRPr="00FE0D73">
              <w:rPr>
                <w:sz w:val="16"/>
                <w:szCs w:val="16"/>
                <w:lang w:eastAsia="zh-CN"/>
              </w:rPr>
              <w:t>1</w:t>
            </w:r>
          </w:p>
        </w:tc>
        <w:tc>
          <w:tcPr>
            <w:tcW w:w="1263" w:type="dxa"/>
            <w:shd w:val="clear" w:color="auto" w:fill="auto"/>
          </w:tcPr>
          <w:p w14:paraId="4B11AA6A" w14:textId="77777777" w:rsidR="00B94F23" w:rsidRPr="00FE0D73" w:rsidRDefault="00B94F23" w:rsidP="00FB5915">
            <w:pPr>
              <w:spacing w:before="60" w:after="60"/>
              <w:jc w:val="center"/>
              <w:rPr>
                <w:sz w:val="16"/>
                <w:szCs w:val="16"/>
                <w:lang w:eastAsia="zh-CN"/>
              </w:rPr>
            </w:pPr>
            <w:r w:rsidRPr="00FE0D73">
              <w:rPr>
                <w:sz w:val="16"/>
                <w:szCs w:val="16"/>
                <w:lang w:eastAsia="zh-CN"/>
              </w:rPr>
              <w:t>10</w:t>
            </w:r>
          </w:p>
        </w:tc>
        <w:tc>
          <w:tcPr>
            <w:tcW w:w="2701" w:type="dxa"/>
            <w:shd w:val="clear" w:color="auto" w:fill="auto"/>
          </w:tcPr>
          <w:p w14:paraId="7FC371FB" w14:textId="77777777" w:rsidR="00B94F23" w:rsidRPr="00FE0D73" w:rsidRDefault="00B94F23" w:rsidP="00FB5915">
            <w:pPr>
              <w:spacing w:before="60" w:after="60"/>
              <w:jc w:val="center"/>
              <w:rPr>
                <w:sz w:val="16"/>
                <w:szCs w:val="16"/>
                <w:lang w:eastAsia="zh-CN"/>
              </w:rPr>
            </w:pPr>
            <w:r w:rsidRPr="00FE0D73">
              <w:rPr>
                <w:sz w:val="16"/>
                <w:szCs w:val="16"/>
                <w:lang w:eastAsia="zh-CN"/>
              </w:rPr>
              <w:t>160</w:t>
            </w:r>
          </w:p>
        </w:tc>
      </w:tr>
      <w:tr w:rsidR="00B94F23" w:rsidRPr="00FE0D73" w14:paraId="09027A0B" w14:textId="77777777" w:rsidTr="003479F3">
        <w:trPr>
          <w:jc w:val="center"/>
        </w:trPr>
        <w:tc>
          <w:tcPr>
            <w:tcW w:w="1263" w:type="dxa"/>
          </w:tcPr>
          <w:p w14:paraId="689F35DE" w14:textId="77777777" w:rsidR="00B94F23" w:rsidRPr="00FE0D73" w:rsidRDefault="00B94F23" w:rsidP="00FB5915">
            <w:pPr>
              <w:spacing w:before="60" w:after="60"/>
              <w:jc w:val="center"/>
              <w:rPr>
                <w:sz w:val="16"/>
                <w:szCs w:val="16"/>
                <w:lang w:eastAsia="zh-CN"/>
              </w:rPr>
            </w:pPr>
            <w:r w:rsidRPr="00FE0D73">
              <w:rPr>
                <w:sz w:val="16"/>
                <w:szCs w:val="16"/>
                <w:lang w:eastAsia="zh-CN"/>
              </w:rPr>
              <w:t>2</w:t>
            </w:r>
          </w:p>
        </w:tc>
        <w:tc>
          <w:tcPr>
            <w:tcW w:w="1263" w:type="dxa"/>
            <w:shd w:val="clear" w:color="auto" w:fill="auto"/>
          </w:tcPr>
          <w:p w14:paraId="3EE269C1" w14:textId="77777777" w:rsidR="00B94F23" w:rsidRPr="00FE0D73" w:rsidRDefault="00B94F23" w:rsidP="00FB5915">
            <w:pPr>
              <w:spacing w:before="60" w:after="60"/>
              <w:jc w:val="center"/>
              <w:rPr>
                <w:sz w:val="16"/>
                <w:szCs w:val="16"/>
                <w:lang w:eastAsia="zh-CN"/>
              </w:rPr>
            </w:pPr>
            <w:r w:rsidRPr="00FE0D73">
              <w:rPr>
                <w:sz w:val="16"/>
                <w:szCs w:val="16"/>
                <w:lang w:eastAsia="zh-CN"/>
              </w:rPr>
              <w:t>20</w:t>
            </w:r>
          </w:p>
        </w:tc>
        <w:tc>
          <w:tcPr>
            <w:tcW w:w="2701" w:type="dxa"/>
            <w:shd w:val="clear" w:color="auto" w:fill="auto"/>
          </w:tcPr>
          <w:p w14:paraId="0EFFDE5E" w14:textId="77777777" w:rsidR="00B94F23" w:rsidRPr="00FE0D73" w:rsidRDefault="00B94F23" w:rsidP="00FB5915">
            <w:pPr>
              <w:spacing w:before="60" w:after="60"/>
              <w:jc w:val="center"/>
              <w:rPr>
                <w:sz w:val="16"/>
                <w:szCs w:val="16"/>
                <w:lang w:eastAsia="zh-CN"/>
              </w:rPr>
            </w:pPr>
            <w:r w:rsidRPr="00FE0D73">
              <w:rPr>
                <w:sz w:val="16"/>
                <w:szCs w:val="16"/>
                <w:lang w:eastAsia="zh-CN"/>
              </w:rPr>
              <w:t>80</w:t>
            </w:r>
          </w:p>
        </w:tc>
      </w:tr>
      <w:tr w:rsidR="00B94F23" w:rsidRPr="00FE0D73" w14:paraId="538FC0B0" w14:textId="77777777" w:rsidTr="003479F3">
        <w:trPr>
          <w:jc w:val="center"/>
        </w:trPr>
        <w:tc>
          <w:tcPr>
            <w:tcW w:w="1263" w:type="dxa"/>
          </w:tcPr>
          <w:p w14:paraId="3F10ACD2" w14:textId="77777777" w:rsidR="00B94F23" w:rsidRPr="00BD3F88" w:rsidRDefault="00B94F23" w:rsidP="00FB5915">
            <w:pPr>
              <w:spacing w:before="60" w:after="60"/>
              <w:jc w:val="center"/>
              <w:rPr>
                <w:sz w:val="16"/>
                <w:szCs w:val="16"/>
                <w:highlight w:val="green"/>
                <w:lang w:eastAsia="zh-CN"/>
              </w:rPr>
            </w:pPr>
            <w:r w:rsidRPr="00BD3F88">
              <w:rPr>
                <w:sz w:val="16"/>
                <w:szCs w:val="16"/>
                <w:highlight w:val="green"/>
                <w:lang w:eastAsia="zh-CN"/>
              </w:rPr>
              <w:t>3</w:t>
            </w:r>
          </w:p>
        </w:tc>
        <w:tc>
          <w:tcPr>
            <w:tcW w:w="1263" w:type="dxa"/>
            <w:shd w:val="clear" w:color="auto" w:fill="auto"/>
          </w:tcPr>
          <w:p w14:paraId="7DC2D04C" w14:textId="77777777" w:rsidR="00B94F23" w:rsidRPr="00BD3F88" w:rsidRDefault="00B94F23" w:rsidP="00FB5915">
            <w:pPr>
              <w:spacing w:before="60" w:after="60"/>
              <w:jc w:val="center"/>
              <w:rPr>
                <w:sz w:val="16"/>
                <w:szCs w:val="16"/>
                <w:highlight w:val="green"/>
                <w:lang w:eastAsia="zh-CN"/>
              </w:rPr>
            </w:pPr>
            <w:r w:rsidRPr="00BD3F88">
              <w:rPr>
                <w:sz w:val="16"/>
                <w:szCs w:val="16"/>
                <w:highlight w:val="green"/>
                <w:lang w:eastAsia="zh-CN"/>
              </w:rPr>
              <w:t>20</w:t>
            </w:r>
          </w:p>
        </w:tc>
        <w:tc>
          <w:tcPr>
            <w:tcW w:w="2701" w:type="dxa"/>
            <w:shd w:val="clear" w:color="auto" w:fill="auto"/>
          </w:tcPr>
          <w:p w14:paraId="35BDF5E9" w14:textId="77777777" w:rsidR="00B94F23" w:rsidRPr="00BD3F88" w:rsidRDefault="00B94F23" w:rsidP="00FB5915">
            <w:pPr>
              <w:spacing w:before="60" w:after="60"/>
              <w:jc w:val="center"/>
              <w:rPr>
                <w:sz w:val="16"/>
                <w:szCs w:val="16"/>
                <w:highlight w:val="green"/>
                <w:lang w:eastAsia="zh-CN"/>
              </w:rPr>
            </w:pPr>
            <w:r w:rsidRPr="00BD3F88">
              <w:rPr>
                <w:sz w:val="16"/>
                <w:szCs w:val="16"/>
                <w:highlight w:val="green"/>
                <w:lang w:eastAsia="zh-CN"/>
              </w:rPr>
              <w:t>160</w:t>
            </w:r>
          </w:p>
        </w:tc>
      </w:tr>
      <w:tr w:rsidR="00B94F23" w:rsidRPr="00FE0D73" w14:paraId="16739552" w14:textId="77777777" w:rsidTr="003479F3">
        <w:trPr>
          <w:jc w:val="center"/>
        </w:trPr>
        <w:tc>
          <w:tcPr>
            <w:tcW w:w="1263" w:type="dxa"/>
          </w:tcPr>
          <w:p w14:paraId="4CDFFFFF" w14:textId="77777777" w:rsidR="00B94F23" w:rsidRPr="00FE0D73" w:rsidRDefault="00B94F23" w:rsidP="00FB5915">
            <w:pPr>
              <w:spacing w:before="60" w:after="60"/>
              <w:jc w:val="center"/>
              <w:rPr>
                <w:sz w:val="16"/>
                <w:szCs w:val="16"/>
                <w:lang w:eastAsia="zh-CN"/>
              </w:rPr>
            </w:pPr>
            <w:r w:rsidRPr="00FE0D73">
              <w:rPr>
                <w:sz w:val="16"/>
                <w:szCs w:val="16"/>
                <w:lang w:eastAsia="zh-CN"/>
              </w:rPr>
              <w:t>4</w:t>
            </w:r>
          </w:p>
        </w:tc>
        <w:tc>
          <w:tcPr>
            <w:tcW w:w="1263" w:type="dxa"/>
            <w:shd w:val="clear" w:color="auto" w:fill="auto"/>
          </w:tcPr>
          <w:p w14:paraId="486CAE3B" w14:textId="77777777" w:rsidR="00B94F23" w:rsidRPr="00FE0D73" w:rsidRDefault="00B94F23" w:rsidP="00FB5915">
            <w:pPr>
              <w:spacing w:before="60" w:after="60"/>
              <w:jc w:val="center"/>
              <w:rPr>
                <w:sz w:val="16"/>
                <w:szCs w:val="16"/>
                <w:lang w:eastAsia="zh-CN"/>
              </w:rPr>
            </w:pPr>
            <w:r w:rsidRPr="00FE0D73">
              <w:rPr>
                <w:sz w:val="16"/>
                <w:szCs w:val="16"/>
                <w:lang w:eastAsia="zh-CN"/>
              </w:rPr>
              <w:t>40</w:t>
            </w:r>
          </w:p>
        </w:tc>
        <w:tc>
          <w:tcPr>
            <w:tcW w:w="2701" w:type="dxa"/>
            <w:shd w:val="clear" w:color="auto" w:fill="auto"/>
          </w:tcPr>
          <w:p w14:paraId="0C64EA0C" w14:textId="77777777" w:rsidR="00B94F23" w:rsidRPr="00FE0D73" w:rsidRDefault="00B94F23" w:rsidP="00FB5915">
            <w:pPr>
              <w:spacing w:before="60" w:after="60"/>
              <w:jc w:val="center"/>
              <w:rPr>
                <w:sz w:val="16"/>
                <w:szCs w:val="16"/>
                <w:lang w:eastAsia="zh-CN"/>
              </w:rPr>
            </w:pPr>
            <w:r w:rsidRPr="00FE0D73">
              <w:rPr>
                <w:sz w:val="16"/>
                <w:szCs w:val="16"/>
                <w:lang w:eastAsia="zh-CN"/>
              </w:rPr>
              <w:t>320</w:t>
            </w:r>
          </w:p>
        </w:tc>
      </w:tr>
      <w:tr w:rsidR="00B94F23" w:rsidRPr="00FE0D73" w14:paraId="5EFC0437" w14:textId="77777777" w:rsidTr="003479F3">
        <w:trPr>
          <w:jc w:val="center"/>
        </w:trPr>
        <w:tc>
          <w:tcPr>
            <w:tcW w:w="1263" w:type="dxa"/>
          </w:tcPr>
          <w:p w14:paraId="6B341EC9" w14:textId="77777777" w:rsidR="00B94F23" w:rsidRPr="00FE0D73" w:rsidRDefault="00B94F23" w:rsidP="00FB5915">
            <w:pPr>
              <w:spacing w:before="60" w:after="60"/>
              <w:jc w:val="center"/>
              <w:rPr>
                <w:sz w:val="16"/>
                <w:szCs w:val="16"/>
                <w:lang w:eastAsia="zh-CN"/>
              </w:rPr>
            </w:pPr>
            <w:r w:rsidRPr="00FE0D73">
              <w:rPr>
                <w:sz w:val="16"/>
                <w:szCs w:val="16"/>
                <w:lang w:eastAsia="zh-CN"/>
              </w:rPr>
              <w:t>5</w:t>
            </w:r>
          </w:p>
        </w:tc>
        <w:tc>
          <w:tcPr>
            <w:tcW w:w="1263" w:type="dxa"/>
            <w:shd w:val="clear" w:color="auto" w:fill="auto"/>
          </w:tcPr>
          <w:p w14:paraId="498E0778" w14:textId="77777777" w:rsidR="00B94F23" w:rsidRPr="00FE0D73" w:rsidRDefault="00B94F23" w:rsidP="00FB5915">
            <w:pPr>
              <w:spacing w:before="60" w:after="60"/>
              <w:jc w:val="center"/>
              <w:rPr>
                <w:sz w:val="16"/>
                <w:szCs w:val="16"/>
                <w:lang w:eastAsia="zh-CN"/>
              </w:rPr>
            </w:pPr>
            <w:r w:rsidRPr="00FE0D73">
              <w:rPr>
                <w:sz w:val="16"/>
                <w:szCs w:val="16"/>
                <w:lang w:eastAsia="zh-CN"/>
              </w:rPr>
              <w:t>40</w:t>
            </w:r>
          </w:p>
        </w:tc>
        <w:tc>
          <w:tcPr>
            <w:tcW w:w="2701" w:type="dxa"/>
            <w:shd w:val="clear" w:color="auto" w:fill="auto"/>
          </w:tcPr>
          <w:p w14:paraId="68C16992" w14:textId="77777777" w:rsidR="00B94F23" w:rsidRPr="00FE0D73" w:rsidRDefault="00B94F23" w:rsidP="00FB5915">
            <w:pPr>
              <w:spacing w:before="60" w:after="60"/>
              <w:jc w:val="center"/>
              <w:rPr>
                <w:sz w:val="16"/>
                <w:szCs w:val="16"/>
                <w:lang w:eastAsia="zh-CN"/>
              </w:rPr>
            </w:pPr>
            <w:r w:rsidRPr="00FE0D73">
              <w:rPr>
                <w:sz w:val="16"/>
                <w:szCs w:val="16"/>
                <w:lang w:eastAsia="zh-CN"/>
              </w:rPr>
              <w:t>640</w:t>
            </w:r>
          </w:p>
        </w:tc>
      </w:tr>
      <w:tr w:rsidR="00B94F23" w:rsidRPr="00FE0D73" w14:paraId="1661A25B" w14:textId="77777777" w:rsidTr="003479F3">
        <w:trPr>
          <w:jc w:val="center"/>
        </w:trPr>
        <w:tc>
          <w:tcPr>
            <w:tcW w:w="1263" w:type="dxa"/>
          </w:tcPr>
          <w:p w14:paraId="053AADB1" w14:textId="77777777" w:rsidR="00B94F23" w:rsidRPr="00FE0D73" w:rsidRDefault="00B94F23" w:rsidP="00FB5915">
            <w:pPr>
              <w:spacing w:before="60" w:after="60"/>
              <w:jc w:val="center"/>
              <w:rPr>
                <w:sz w:val="16"/>
                <w:szCs w:val="16"/>
                <w:lang w:eastAsia="zh-CN"/>
              </w:rPr>
            </w:pPr>
            <w:r w:rsidRPr="00FE0D73">
              <w:rPr>
                <w:sz w:val="16"/>
                <w:szCs w:val="16"/>
                <w:lang w:eastAsia="zh-CN"/>
              </w:rPr>
              <w:t>6</w:t>
            </w:r>
          </w:p>
        </w:tc>
        <w:tc>
          <w:tcPr>
            <w:tcW w:w="1263" w:type="dxa"/>
            <w:shd w:val="clear" w:color="auto" w:fill="auto"/>
          </w:tcPr>
          <w:p w14:paraId="37260E82" w14:textId="77777777" w:rsidR="00B94F23" w:rsidRPr="00FE0D73" w:rsidRDefault="00B94F23" w:rsidP="00FB5915">
            <w:pPr>
              <w:spacing w:before="60" w:after="60"/>
              <w:jc w:val="center"/>
              <w:rPr>
                <w:sz w:val="16"/>
                <w:szCs w:val="16"/>
                <w:lang w:eastAsia="zh-CN"/>
              </w:rPr>
            </w:pPr>
            <w:r w:rsidRPr="00FE0D73">
              <w:rPr>
                <w:sz w:val="16"/>
                <w:szCs w:val="16"/>
                <w:lang w:eastAsia="zh-CN"/>
              </w:rPr>
              <w:t>50</w:t>
            </w:r>
          </w:p>
        </w:tc>
        <w:tc>
          <w:tcPr>
            <w:tcW w:w="2701" w:type="dxa"/>
            <w:shd w:val="clear" w:color="auto" w:fill="auto"/>
          </w:tcPr>
          <w:p w14:paraId="4A075556" w14:textId="77777777" w:rsidR="00B94F23" w:rsidRPr="00FE0D73" w:rsidRDefault="00B94F23" w:rsidP="00FB5915">
            <w:pPr>
              <w:spacing w:before="60" w:after="60"/>
              <w:jc w:val="center"/>
              <w:rPr>
                <w:sz w:val="16"/>
                <w:szCs w:val="16"/>
                <w:lang w:eastAsia="zh-CN"/>
              </w:rPr>
            </w:pPr>
            <w:r w:rsidRPr="00FE0D73">
              <w:rPr>
                <w:sz w:val="16"/>
                <w:szCs w:val="16"/>
                <w:lang w:eastAsia="zh-CN"/>
              </w:rPr>
              <w:t>320</w:t>
            </w:r>
          </w:p>
        </w:tc>
      </w:tr>
      <w:tr w:rsidR="00B94F23" w:rsidRPr="00FE0D73" w14:paraId="6B90C4DF" w14:textId="77777777" w:rsidTr="003479F3">
        <w:trPr>
          <w:jc w:val="center"/>
        </w:trPr>
        <w:tc>
          <w:tcPr>
            <w:tcW w:w="1263" w:type="dxa"/>
          </w:tcPr>
          <w:p w14:paraId="3A9E35EE" w14:textId="77777777" w:rsidR="00B94F23" w:rsidRPr="00FE0D73" w:rsidRDefault="00B94F23" w:rsidP="00FB5915">
            <w:pPr>
              <w:spacing w:before="60" w:after="60"/>
              <w:jc w:val="center"/>
              <w:rPr>
                <w:sz w:val="16"/>
                <w:szCs w:val="16"/>
                <w:lang w:eastAsia="zh-CN"/>
              </w:rPr>
            </w:pPr>
            <w:r w:rsidRPr="00FE0D73">
              <w:rPr>
                <w:sz w:val="16"/>
                <w:szCs w:val="16"/>
                <w:lang w:eastAsia="zh-CN"/>
              </w:rPr>
              <w:t>7</w:t>
            </w:r>
          </w:p>
        </w:tc>
        <w:tc>
          <w:tcPr>
            <w:tcW w:w="1263" w:type="dxa"/>
            <w:shd w:val="clear" w:color="auto" w:fill="auto"/>
          </w:tcPr>
          <w:p w14:paraId="6287C021" w14:textId="77777777" w:rsidR="00B94F23" w:rsidRPr="00FE0D73" w:rsidRDefault="00B94F23" w:rsidP="00FB5915">
            <w:pPr>
              <w:spacing w:before="60" w:after="60"/>
              <w:jc w:val="center"/>
              <w:rPr>
                <w:sz w:val="16"/>
                <w:szCs w:val="16"/>
                <w:lang w:eastAsia="zh-CN"/>
              </w:rPr>
            </w:pPr>
            <w:r w:rsidRPr="00FE0D73">
              <w:rPr>
                <w:sz w:val="16"/>
                <w:szCs w:val="16"/>
                <w:lang w:eastAsia="zh-CN"/>
              </w:rPr>
              <w:t>50</w:t>
            </w:r>
          </w:p>
        </w:tc>
        <w:tc>
          <w:tcPr>
            <w:tcW w:w="2701" w:type="dxa"/>
            <w:shd w:val="clear" w:color="auto" w:fill="auto"/>
          </w:tcPr>
          <w:p w14:paraId="0CE29592" w14:textId="77777777" w:rsidR="00B94F23" w:rsidRPr="00FE0D73" w:rsidRDefault="00B94F23" w:rsidP="00FB5915">
            <w:pPr>
              <w:spacing w:before="60" w:after="60"/>
              <w:jc w:val="center"/>
              <w:rPr>
                <w:sz w:val="16"/>
                <w:szCs w:val="16"/>
                <w:lang w:eastAsia="zh-CN"/>
              </w:rPr>
            </w:pPr>
            <w:r w:rsidRPr="00FE0D73">
              <w:rPr>
                <w:sz w:val="16"/>
                <w:szCs w:val="16"/>
                <w:lang w:eastAsia="zh-CN"/>
              </w:rPr>
              <w:t>640</w:t>
            </w:r>
          </w:p>
        </w:tc>
      </w:tr>
    </w:tbl>
    <w:p w14:paraId="2BDDA01D" w14:textId="582ED448" w:rsidR="00B94F23" w:rsidRDefault="00B94F23" w:rsidP="00B94F23">
      <w:pPr>
        <w:jc w:val="both"/>
      </w:pPr>
      <w:r>
        <w:rPr>
          <w:bCs/>
          <w:iCs/>
          <w:lang w:val="en-US"/>
        </w:rPr>
        <w:t>However, only two MG patterns were agreed to be introduced in R</w:t>
      </w:r>
      <w:r w:rsidR="00B4343F">
        <w:rPr>
          <w:bCs/>
          <w:iCs/>
          <w:lang w:val="en-US"/>
        </w:rPr>
        <w:t>el-</w:t>
      </w:r>
      <w:r>
        <w:rPr>
          <w:bCs/>
          <w:iCs/>
          <w:lang w:val="en-US"/>
        </w:rPr>
        <w:t xml:space="preserve">16 (highlighted in green above). The reason is the new MG pattern may also be configured for legacy mobility purpose measurement, which may result in potential impact on legacy RRM requirement. For instance, the longest MRGP in </w:t>
      </w:r>
      <w:r w:rsidR="00312874">
        <w:rPr>
          <w:bCs/>
          <w:iCs/>
          <w:lang w:val="en-US"/>
        </w:rPr>
        <w:t xml:space="preserve">the </w:t>
      </w:r>
      <w:r>
        <w:rPr>
          <w:bCs/>
          <w:iCs/>
          <w:lang w:val="en-US"/>
        </w:rPr>
        <w:t xml:space="preserve">existing MG patterns is 160ms, which was considered when defining RRM measurement requirement. If new MG with longer MGRP is introduced and this new MG can be used for legacy RRM measurement, then existing RRM measurement requirement may need to be revisited. </w:t>
      </w:r>
      <w:r w:rsidR="000B5199">
        <w:rPr>
          <w:bCs/>
          <w:iCs/>
          <w:lang w:val="en-US"/>
        </w:rPr>
        <w:t>I</w:t>
      </w:r>
      <w:r w:rsidR="00D96B67">
        <w:rPr>
          <w:bCs/>
          <w:iCs/>
          <w:lang w:val="en-US"/>
        </w:rPr>
        <w:t>n Rel</w:t>
      </w:r>
      <w:r w:rsidR="000B5199">
        <w:rPr>
          <w:bCs/>
          <w:iCs/>
          <w:lang w:val="en-US"/>
        </w:rPr>
        <w:t>-</w:t>
      </w:r>
      <w:r w:rsidR="00D96B67">
        <w:rPr>
          <w:bCs/>
          <w:iCs/>
          <w:lang w:val="en-US"/>
        </w:rPr>
        <w:t xml:space="preserve">17 multiple concurrent measurement gaps for UE’s measurement will be introduced. </w:t>
      </w:r>
      <w:r w:rsidR="001A6196">
        <w:rPr>
          <w:bCs/>
          <w:iCs/>
          <w:lang w:val="en-US"/>
        </w:rPr>
        <w:t>Hence, i</w:t>
      </w:r>
      <w:r w:rsidR="00D96B67">
        <w:rPr>
          <w:bCs/>
          <w:iCs/>
          <w:lang w:val="en-US"/>
        </w:rPr>
        <w:t xml:space="preserve">t </w:t>
      </w:r>
      <w:r w:rsidR="001A6196">
        <w:rPr>
          <w:bCs/>
          <w:iCs/>
          <w:lang w:val="en-US"/>
        </w:rPr>
        <w:t>may be</w:t>
      </w:r>
      <w:r w:rsidR="00D96B67">
        <w:rPr>
          <w:bCs/>
          <w:iCs/>
          <w:lang w:val="en-US"/>
        </w:rPr>
        <w:t xml:space="preserve"> possible to configure the independent measurement gap for PRS measurement only</w:t>
      </w:r>
      <w:r>
        <w:rPr>
          <w:bCs/>
          <w:iCs/>
          <w:lang w:val="en-US"/>
        </w:rPr>
        <w:t xml:space="preserve">. </w:t>
      </w:r>
      <w:r w:rsidR="00D96B67">
        <w:rPr>
          <w:bCs/>
          <w:iCs/>
          <w:lang w:val="en-US"/>
        </w:rPr>
        <w:t xml:space="preserve">The more gap patterns for PRS with longer MGL/MGRP will </w:t>
      </w:r>
      <w:r w:rsidR="000B5199">
        <w:rPr>
          <w:bCs/>
          <w:iCs/>
          <w:lang w:val="en-US"/>
        </w:rPr>
        <w:t xml:space="preserve">have a small </w:t>
      </w:r>
      <w:r w:rsidR="00D96B67">
        <w:rPr>
          <w:bCs/>
          <w:iCs/>
          <w:lang w:val="en-US"/>
        </w:rPr>
        <w:t xml:space="preserve">impact on other legacy measurement. </w:t>
      </w:r>
      <w:r>
        <w:t xml:space="preserve">Thus, it’s desirable to discuss the feasibility of </w:t>
      </w:r>
      <w:r w:rsidR="000B5199">
        <w:t>additional</w:t>
      </w:r>
      <w:r w:rsidR="00D96B67">
        <w:t xml:space="preserve"> </w:t>
      </w:r>
      <w:r>
        <w:t>new MG for PRS measurement and the impact on legacy RRM requirement.</w:t>
      </w:r>
    </w:p>
    <w:p w14:paraId="6EDFC3E4" w14:textId="668F36A5" w:rsidR="000101D3" w:rsidRDefault="000101D3" w:rsidP="000101D3">
      <w:pPr>
        <w:jc w:val="both"/>
      </w:pPr>
      <w:r>
        <w:t>The following objective</w:t>
      </w:r>
      <w:r w:rsidR="00A048B2">
        <w:t>s</w:t>
      </w:r>
      <w:r>
        <w:t xml:space="preserve"> can be considered based on the previous RAN4 discussions:</w:t>
      </w:r>
    </w:p>
    <w:tbl>
      <w:tblPr>
        <w:tblStyle w:val="TableGrid"/>
        <w:tblW w:w="0" w:type="auto"/>
        <w:tblLook w:val="04A0" w:firstRow="1" w:lastRow="0" w:firstColumn="1" w:lastColumn="0" w:noHBand="0" w:noVBand="1"/>
      </w:tblPr>
      <w:tblGrid>
        <w:gridCol w:w="9629"/>
      </w:tblGrid>
      <w:tr w:rsidR="004F79EE" w14:paraId="2C8DE629" w14:textId="77777777" w:rsidTr="004F79EE">
        <w:tc>
          <w:tcPr>
            <w:tcW w:w="9629" w:type="dxa"/>
          </w:tcPr>
          <w:p w14:paraId="5AC38DB5" w14:textId="77777777" w:rsidR="004F79EE" w:rsidRPr="00620670" w:rsidRDefault="004F79EE" w:rsidP="004F79EE">
            <w:pPr>
              <w:keepNext/>
              <w:spacing w:after="180"/>
              <w:ind w:left="288"/>
              <w:rPr>
                <w:bCs/>
                <w:i/>
                <w:iCs/>
                <w:kern w:val="24"/>
              </w:rPr>
            </w:pPr>
            <w:bookmarkStart w:id="3" w:name="_Hlk42686838"/>
            <w:r w:rsidRPr="00620670">
              <w:rPr>
                <w:bCs/>
                <w:i/>
                <w:iCs/>
                <w:kern w:val="24"/>
              </w:rPr>
              <w:t>New measurement gap patterns for PRS measurement</w:t>
            </w:r>
          </w:p>
          <w:p w14:paraId="1B20384A" w14:textId="08B23BE9" w:rsidR="004F79EE" w:rsidRDefault="004F79EE" w:rsidP="004F79EE">
            <w:pPr>
              <w:keepNext/>
              <w:numPr>
                <w:ilvl w:val="0"/>
                <w:numId w:val="18"/>
              </w:numPr>
              <w:tabs>
                <w:tab w:val="clear" w:pos="720"/>
                <w:tab w:val="num" w:pos="1008"/>
              </w:tabs>
              <w:spacing w:before="0" w:after="180"/>
              <w:ind w:left="1008"/>
              <w:rPr>
                <w:bCs/>
                <w:i/>
                <w:iCs/>
                <w:kern w:val="24"/>
              </w:rPr>
            </w:pPr>
            <w:r w:rsidRPr="00620670">
              <w:rPr>
                <w:bCs/>
                <w:i/>
                <w:iCs/>
                <w:kern w:val="24"/>
              </w:rPr>
              <w:t>Study the feasibility of new measurement gap patterns for PRS measurement [RAN4]</w:t>
            </w:r>
          </w:p>
          <w:p w14:paraId="05C39CFD" w14:textId="3FA6A9CF" w:rsidR="000019F5" w:rsidRPr="00620670" w:rsidRDefault="006C4C25" w:rsidP="000019F5">
            <w:pPr>
              <w:keepNext/>
              <w:numPr>
                <w:ilvl w:val="1"/>
                <w:numId w:val="18"/>
              </w:numPr>
              <w:tabs>
                <w:tab w:val="clear" w:pos="1440"/>
                <w:tab w:val="num" w:pos="1728"/>
              </w:tabs>
              <w:spacing w:before="0" w:after="180"/>
              <w:ind w:left="1728"/>
              <w:rPr>
                <w:bCs/>
                <w:i/>
                <w:iCs/>
                <w:kern w:val="24"/>
              </w:rPr>
            </w:pPr>
            <w:r>
              <w:rPr>
                <w:bCs/>
                <w:i/>
                <w:iCs/>
                <w:kern w:val="24"/>
              </w:rPr>
              <w:t>Identify MGL/MGRP for n</w:t>
            </w:r>
            <w:r w:rsidR="000019F5" w:rsidRPr="00620670">
              <w:rPr>
                <w:bCs/>
                <w:i/>
                <w:iCs/>
                <w:kern w:val="24"/>
              </w:rPr>
              <w:t xml:space="preserve">ew measurement gap patterns </w:t>
            </w:r>
            <w:r w:rsidRPr="00620670">
              <w:rPr>
                <w:bCs/>
                <w:i/>
                <w:iCs/>
                <w:kern w:val="24"/>
              </w:rPr>
              <w:t>for PRS measurement</w:t>
            </w:r>
          </w:p>
          <w:p w14:paraId="3E1C3910" w14:textId="3802E2B6" w:rsidR="004F79EE" w:rsidRPr="00620670" w:rsidRDefault="004F79EE" w:rsidP="00377755">
            <w:pPr>
              <w:keepNext/>
              <w:numPr>
                <w:ilvl w:val="1"/>
                <w:numId w:val="18"/>
              </w:numPr>
              <w:tabs>
                <w:tab w:val="clear" w:pos="1440"/>
                <w:tab w:val="num" w:pos="1728"/>
              </w:tabs>
              <w:spacing w:before="0" w:after="180"/>
              <w:ind w:left="1728"/>
              <w:rPr>
                <w:bCs/>
                <w:i/>
                <w:iCs/>
                <w:kern w:val="24"/>
              </w:rPr>
            </w:pPr>
            <w:r w:rsidRPr="00620670">
              <w:rPr>
                <w:bCs/>
                <w:i/>
                <w:iCs/>
                <w:kern w:val="24"/>
              </w:rPr>
              <w:t xml:space="preserve">Study the </w:t>
            </w:r>
            <w:r>
              <w:rPr>
                <w:bCs/>
                <w:i/>
                <w:iCs/>
                <w:kern w:val="24"/>
              </w:rPr>
              <w:t xml:space="preserve">necessity and </w:t>
            </w:r>
            <w:r w:rsidRPr="00620670">
              <w:rPr>
                <w:bCs/>
                <w:i/>
                <w:iCs/>
                <w:kern w:val="24"/>
              </w:rPr>
              <w:t xml:space="preserve">feasibility of using new measurement gap patterns </w:t>
            </w:r>
            <w:r w:rsidR="00A048B2">
              <w:rPr>
                <w:bCs/>
                <w:i/>
                <w:iCs/>
                <w:kern w:val="24"/>
              </w:rPr>
              <w:t xml:space="preserve">for </w:t>
            </w:r>
            <w:r w:rsidR="00A048B2" w:rsidRPr="00620670">
              <w:rPr>
                <w:bCs/>
                <w:i/>
                <w:iCs/>
                <w:kern w:val="24"/>
              </w:rPr>
              <w:t>PRS measurement</w:t>
            </w:r>
            <w:r w:rsidR="00A048B2">
              <w:rPr>
                <w:bCs/>
                <w:i/>
                <w:iCs/>
                <w:kern w:val="24"/>
              </w:rPr>
              <w:t>s for the purpose of</w:t>
            </w:r>
            <w:r w:rsidR="00A048B2" w:rsidRPr="00620670">
              <w:rPr>
                <w:bCs/>
                <w:i/>
                <w:iCs/>
                <w:kern w:val="24"/>
              </w:rPr>
              <w:t xml:space="preserve"> </w:t>
            </w:r>
            <w:r w:rsidRPr="00620670">
              <w:rPr>
                <w:bCs/>
                <w:i/>
                <w:iCs/>
                <w:kern w:val="24"/>
              </w:rPr>
              <w:t xml:space="preserve">legacy RRM </w:t>
            </w:r>
            <w:r w:rsidR="00A048B2">
              <w:rPr>
                <w:bCs/>
                <w:i/>
                <w:iCs/>
                <w:kern w:val="24"/>
              </w:rPr>
              <w:t>measurements</w:t>
            </w:r>
            <w:r w:rsidR="00A048B2" w:rsidRPr="00620670">
              <w:rPr>
                <w:bCs/>
                <w:i/>
                <w:iCs/>
                <w:kern w:val="24"/>
              </w:rPr>
              <w:t xml:space="preserve"> </w:t>
            </w:r>
            <w:r w:rsidRPr="00620670">
              <w:rPr>
                <w:bCs/>
                <w:i/>
                <w:iCs/>
                <w:kern w:val="24"/>
              </w:rPr>
              <w:t>[RAN4]</w:t>
            </w:r>
          </w:p>
          <w:p w14:paraId="5BC5EDE8" w14:textId="77777777" w:rsidR="004F79EE" w:rsidRPr="00620670" w:rsidRDefault="004F79EE" w:rsidP="004F79EE">
            <w:pPr>
              <w:keepNext/>
              <w:numPr>
                <w:ilvl w:val="0"/>
                <w:numId w:val="18"/>
              </w:numPr>
              <w:tabs>
                <w:tab w:val="clear" w:pos="720"/>
                <w:tab w:val="num" w:pos="1008"/>
              </w:tabs>
              <w:spacing w:before="0" w:after="180"/>
              <w:ind w:left="1008"/>
              <w:rPr>
                <w:bCs/>
                <w:i/>
                <w:iCs/>
                <w:kern w:val="24"/>
              </w:rPr>
            </w:pPr>
            <w:r w:rsidRPr="00620670">
              <w:rPr>
                <w:bCs/>
                <w:i/>
                <w:iCs/>
                <w:kern w:val="24"/>
              </w:rPr>
              <w:t>Introduce RRM requirement and signaling design based on the outcome of study phase</w:t>
            </w:r>
            <w:r>
              <w:rPr>
                <w:bCs/>
                <w:i/>
                <w:iCs/>
                <w:kern w:val="24"/>
              </w:rPr>
              <w:t xml:space="preserve"> </w:t>
            </w:r>
            <w:r w:rsidRPr="007E22B3">
              <w:rPr>
                <w:bCs/>
                <w:i/>
                <w:iCs/>
                <w:kern w:val="24"/>
              </w:rPr>
              <w:t>[RAN4, RAN2]</w:t>
            </w:r>
          </w:p>
          <w:p w14:paraId="5344C7FA" w14:textId="77777777" w:rsidR="004F79EE" w:rsidRPr="00620670" w:rsidRDefault="004F79EE" w:rsidP="004F79EE">
            <w:pPr>
              <w:keepNext/>
              <w:numPr>
                <w:ilvl w:val="1"/>
                <w:numId w:val="18"/>
              </w:numPr>
              <w:tabs>
                <w:tab w:val="clear" w:pos="1440"/>
                <w:tab w:val="num" w:pos="1728"/>
              </w:tabs>
              <w:spacing w:before="0" w:after="180"/>
              <w:ind w:left="1728"/>
              <w:rPr>
                <w:bCs/>
                <w:i/>
                <w:iCs/>
                <w:kern w:val="24"/>
              </w:rPr>
            </w:pPr>
            <w:r w:rsidRPr="00620670">
              <w:rPr>
                <w:bCs/>
                <w:i/>
                <w:iCs/>
                <w:kern w:val="24"/>
              </w:rPr>
              <w:t>Introduce new measurement gap patterns if needed [RAN4]</w:t>
            </w:r>
          </w:p>
          <w:p w14:paraId="10B8B4D7" w14:textId="7FB53A6C" w:rsidR="004F79EE" w:rsidRPr="00620670" w:rsidRDefault="004F79EE" w:rsidP="004F79EE">
            <w:pPr>
              <w:keepNext/>
              <w:numPr>
                <w:ilvl w:val="1"/>
                <w:numId w:val="18"/>
              </w:numPr>
              <w:tabs>
                <w:tab w:val="clear" w:pos="1440"/>
                <w:tab w:val="num" w:pos="1728"/>
              </w:tabs>
              <w:spacing w:before="0" w:after="180"/>
              <w:ind w:left="1728"/>
              <w:rPr>
                <w:bCs/>
                <w:i/>
                <w:iCs/>
                <w:kern w:val="24"/>
              </w:rPr>
            </w:pPr>
            <w:r w:rsidRPr="00620670">
              <w:rPr>
                <w:bCs/>
                <w:i/>
                <w:iCs/>
                <w:kern w:val="24"/>
              </w:rPr>
              <w:t>Update measurement gap applicability</w:t>
            </w:r>
            <w:r w:rsidR="00A048B2">
              <w:rPr>
                <w:bCs/>
                <w:i/>
                <w:iCs/>
                <w:kern w:val="24"/>
              </w:rPr>
              <w:t xml:space="preserve"> for PRS and/or RRM measurements</w:t>
            </w:r>
            <w:r w:rsidRPr="00620670">
              <w:rPr>
                <w:bCs/>
                <w:i/>
                <w:iCs/>
                <w:kern w:val="24"/>
              </w:rPr>
              <w:t xml:space="preserve"> if needed [RAN4]</w:t>
            </w:r>
          </w:p>
          <w:p w14:paraId="5432665D" w14:textId="1BCEE54E" w:rsidR="004F79EE" w:rsidRPr="004F79EE" w:rsidRDefault="004F79EE" w:rsidP="000B5199">
            <w:pPr>
              <w:keepNext/>
              <w:numPr>
                <w:ilvl w:val="1"/>
                <w:numId w:val="18"/>
              </w:numPr>
              <w:tabs>
                <w:tab w:val="clear" w:pos="1440"/>
                <w:tab w:val="num" w:pos="1728"/>
              </w:tabs>
              <w:spacing w:before="0" w:after="180"/>
              <w:ind w:left="1728"/>
              <w:rPr>
                <w:bCs/>
                <w:i/>
                <w:iCs/>
                <w:kern w:val="24"/>
              </w:rPr>
            </w:pPr>
            <w:r w:rsidRPr="00620670">
              <w:rPr>
                <w:bCs/>
                <w:i/>
                <w:iCs/>
                <w:kern w:val="24"/>
              </w:rPr>
              <w:t>RRC signaling support of new measurement gap patterns [RAN2]</w:t>
            </w:r>
          </w:p>
        </w:tc>
      </w:tr>
    </w:tbl>
    <w:p w14:paraId="561E5604" w14:textId="3B8A7392" w:rsidR="000B5199" w:rsidRDefault="000B5199" w:rsidP="000B5199">
      <w:pPr>
        <w:keepNext/>
        <w:spacing w:before="0" w:after="180"/>
        <w:jc w:val="both"/>
        <w:rPr>
          <w:bCs/>
          <w:i/>
          <w:iCs/>
          <w:kern w:val="24"/>
        </w:rPr>
      </w:pPr>
    </w:p>
    <w:p w14:paraId="50FB8A8C" w14:textId="75F7F36C" w:rsidR="00B41B98" w:rsidRPr="00F24FA3" w:rsidRDefault="00B41B98" w:rsidP="00B41B98">
      <w:pPr>
        <w:pStyle w:val="Heading2"/>
        <w:tabs>
          <w:tab w:val="clear" w:pos="567"/>
          <w:tab w:val="num" w:pos="576"/>
        </w:tabs>
        <w:overflowPunct/>
        <w:autoSpaceDE/>
        <w:autoSpaceDN/>
        <w:adjustRightInd/>
        <w:spacing w:before="180"/>
        <w:jc w:val="left"/>
        <w:textAlignment w:val="auto"/>
        <w:rPr>
          <w:sz w:val="28"/>
          <w:szCs w:val="18"/>
        </w:rPr>
      </w:pPr>
      <w:r w:rsidRPr="00F24FA3">
        <w:rPr>
          <w:sz w:val="28"/>
          <w:szCs w:val="18"/>
        </w:rPr>
        <w:t>MG sharing enhancement</w:t>
      </w:r>
      <w:r w:rsidR="001C12CC">
        <w:rPr>
          <w:sz w:val="28"/>
          <w:szCs w:val="18"/>
        </w:rPr>
        <w:t>s</w:t>
      </w:r>
    </w:p>
    <w:p w14:paraId="3E648A84" w14:textId="1BA70B43" w:rsidR="00B41B98" w:rsidRDefault="00B41B98" w:rsidP="006B41B5">
      <w:pPr>
        <w:spacing w:before="180"/>
        <w:jc w:val="both"/>
      </w:pPr>
      <w:r>
        <w:t xml:space="preserve">In Rel-15/16, the MG sharing </w:t>
      </w:r>
      <w:r w:rsidR="001C12CC">
        <w:t xml:space="preserve">mechanism </w:t>
      </w:r>
      <w:r>
        <w:t xml:space="preserve">was </w:t>
      </w:r>
      <w:r w:rsidR="001C12CC">
        <w:t xml:space="preserve">introduced </w:t>
      </w:r>
      <w:r>
        <w:t xml:space="preserve">to </w:t>
      </w:r>
      <w:r w:rsidR="001C12CC">
        <w:t xml:space="preserve">allow </w:t>
      </w:r>
      <w:r>
        <w:t>MG resource allocation between intra-frequency MOs and inter-frequency MOs; and in RAN4 #AH1807 meeting, some operators prefer</w:t>
      </w:r>
      <w:r w:rsidR="001A6196">
        <w:t>red</w:t>
      </w:r>
      <w:r>
        <w:t xml:space="preserve"> to further improve the MG sharing mechanism to prioritize some specific RATs, e.g. LTE in EN-DC mode. But</w:t>
      </w:r>
      <w:r w:rsidR="006B41B5" w:rsidRPr="006B41B5">
        <w:t xml:space="preserve"> </w:t>
      </w:r>
      <w:r w:rsidR="006B41B5">
        <w:t>in Rel-15/16</w:t>
      </w:r>
      <w:r>
        <w:t xml:space="preserve"> the signalling</w:t>
      </w:r>
      <w:r w:rsidR="006B41B5" w:rsidRPr="006B41B5">
        <w:t xml:space="preserve"> </w:t>
      </w:r>
      <w:r w:rsidR="006B41B5">
        <w:t>to indicate the MG sharing ratio</w:t>
      </w:r>
      <w:r>
        <w:t xml:space="preserve"> is quite limited </w:t>
      </w:r>
      <w:r w:rsidR="001A6196">
        <w:t>(i.e.</w:t>
      </w:r>
      <w:r>
        <w:t xml:space="preserve"> 2 bits</w:t>
      </w:r>
      <w:r w:rsidR="006B41B5">
        <w:t>)</w:t>
      </w:r>
      <w:r>
        <w:t>, and therefore it’s far from enough to adequately cover all the prioritization preference from network operators. For instance, LTE plays a key role in EN-DC operation</w:t>
      </w:r>
      <w:r w:rsidRPr="00F04254">
        <w:t xml:space="preserve"> </w:t>
      </w:r>
      <w:r>
        <w:t xml:space="preserve">from mobility perspective. So, depending on different demands from different network operators, it would be much beneficial if the MG sharing mechanism can allow </w:t>
      </w:r>
      <w:r w:rsidR="00CC1C41">
        <w:t xml:space="preserve">the </w:t>
      </w:r>
      <w:r>
        <w:t>network to prioritize any RAT measurement it wants. The signalling for MG sharing might need to be extended in RAN2 and the corresponding sharing requirement shall be defined in RAN4 RRM specification. On the other hand, the UE complexity is also an important aspect to pay attention to during the MG sharing enhancement.</w:t>
      </w:r>
      <w:r w:rsidR="006B41B5">
        <w:t xml:space="preserve"> </w:t>
      </w:r>
      <w:r>
        <w:t xml:space="preserve">Thus, it’s desirable to enhance the MG sharing mechanism and signalling to offer network operators more flexibility on prioritize any RAT measurement. </w:t>
      </w:r>
    </w:p>
    <w:p w14:paraId="3222BFF9" w14:textId="5B2796D8" w:rsidR="00B41B98" w:rsidRDefault="00B41B98" w:rsidP="00B41B98">
      <w:pPr>
        <w:jc w:val="both"/>
      </w:pPr>
      <w:r>
        <w:t>The following objective can be considered based on the previous RAN4 discussions:</w:t>
      </w:r>
    </w:p>
    <w:tbl>
      <w:tblPr>
        <w:tblStyle w:val="TableGrid"/>
        <w:tblW w:w="0" w:type="auto"/>
        <w:tblLook w:val="04A0" w:firstRow="1" w:lastRow="0" w:firstColumn="1" w:lastColumn="0" w:noHBand="0" w:noVBand="1"/>
      </w:tblPr>
      <w:tblGrid>
        <w:gridCol w:w="9629"/>
      </w:tblGrid>
      <w:tr w:rsidR="004F79EE" w14:paraId="04C0FD24" w14:textId="77777777" w:rsidTr="004F79EE">
        <w:tc>
          <w:tcPr>
            <w:tcW w:w="9629" w:type="dxa"/>
          </w:tcPr>
          <w:p w14:paraId="7ABBF111" w14:textId="77777777" w:rsidR="004F79EE" w:rsidRPr="007E22B3" w:rsidRDefault="004F79EE" w:rsidP="004952AB">
            <w:pPr>
              <w:keepNext/>
              <w:spacing w:after="180"/>
              <w:ind w:left="289"/>
              <w:rPr>
                <w:bCs/>
                <w:i/>
                <w:iCs/>
                <w:kern w:val="24"/>
              </w:rPr>
            </w:pPr>
            <w:r w:rsidRPr="007E22B3">
              <w:rPr>
                <w:bCs/>
                <w:i/>
                <w:iCs/>
                <w:kern w:val="24"/>
              </w:rPr>
              <w:lastRenderedPageBreak/>
              <w:t>MG sharing enhancement</w:t>
            </w:r>
          </w:p>
          <w:p w14:paraId="171C12B6" w14:textId="61C02473" w:rsidR="004F79EE" w:rsidRPr="007E22B3" w:rsidRDefault="004F79EE" w:rsidP="004F79EE">
            <w:pPr>
              <w:numPr>
                <w:ilvl w:val="0"/>
                <w:numId w:val="18"/>
              </w:numPr>
              <w:tabs>
                <w:tab w:val="clear" w:pos="720"/>
                <w:tab w:val="num" w:pos="1008"/>
              </w:tabs>
              <w:spacing w:before="0" w:after="180"/>
              <w:ind w:left="1008"/>
              <w:rPr>
                <w:bCs/>
                <w:i/>
                <w:iCs/>
                <w:kern w:val="24"/>
              </w:rPr>
            </w:pPr>
            <w:r w:rsidRPr="007E22B3">
              <w:rPr>
                <w:bCs/>
                <w:i/>
                <w:iCs/>
                <w:kern w:val="24"/>
              </w:rPr>
              <w:t xml:space="preserve">Study mobility benefit and data throughput impact as well as UE complexity to enhance the MG sharing mechanism to offer network operators more flexibility </w:t>
            </w:r>
            <w:r w:rsidR="00AA0FC4">
              <w:rPr>
                <w:bCs/>
                <w:i/>
                <w:iCs/>
                <w:kern w:val="24"/>
              </w:rPr>
              <w:t>to</w:t>
            </w:r>
            <w:r w:rsidR="00AA0FC4" w:rsidRPr="007E22B3">
              <w:rPr>
                <w:bCs/>
                <w:i/>
                <w:iCs/>
                <w:kern w:val="24"/>
              </w:rPr>
              <w:t xml:space="preserve"> </w:t>
            </w:r>
            <w:r w:rsidRPr="007E22B3">
              <w:rPr>
                <w:bCs/>
                <w:i/>
                <w:iCs/>
                <w:kern w:val="24"/>
              </w:rPr>
              <w:t>prioritize certain measurement</w:t>
            </w:r>
            <w:r w:rsidR="00BD6563">
              <w:rPr>
                <w:bCs/>
                <w:i/>
                <w:iCs/>
                <w:kern w:val="24"/>
              </w:rPr>
              <w:t>s</w:t>
            </w:r>
            <w:r w:rsidRPr="007E22B3">
              <w:rPr>
                <w:bCs/>
                <w:i/>
                <w:iCs/>
                <w:kern w:val="24"/>
              </w:rPr>
              <w:t xml:space="preserve"> (e.g., </w:t>
            </w:r>
            <w:r>
              <w:rPr>
                <w:bCs/>
                <w:i/>
                <w:iCs/>
                <w:kern w:val="24"/>
              </w:rPr>
              <w:t>prioritization between LTE/NR, or FR1/FR2</w:t>
            </w:r>
            <w:r w:rsidRPr="007E22B3">
              <w:rPr>
                <w:bCs/>
                <w:i/>
                <w:iCs/>
                <w:kern w:val="24"/>
              </w:rPr>
              <w:t>) [RAN4]</w:t>
            </w:r>
          </w:p>
          <w:p w14:paraId="2B069B92" w14:textId="77777777" w:rsidR="004F79EE" w:rsidRPr="007E22B3" w:rsidRDefault="004F79EE" w:rsidP="004F79EE">
            <w:pPr>
              <w:numPr>
                <w:ilvl w:val="0"/>
                <w:numId w:val="18"/>
              </w:numPr>
              <w:tabs>
                <w:tab w:val="clear" w:pos="720"/>
                <w:tab w:val="num" w:pos="1008"/>
              </w:tabs>
              <w:spacing w:before="0" w:after="180"/>
              <w:ind w:left="1008"/>
              <w:rPr>
                <w:bCs/>
                <w:i/>
                <w:iCs/>
                <w:kern w:val="24"/>
              </w:rPr>
            </w:pPr>
            <w:r w:rsidRPr="007E22B3">
              <w:rPr>
                <w:bCs/>
                <w:i/>
                <w:iCs/>
                <w:kern w:val="24"/>
              </w:rPr>
              <w:t>Introduce RRM requirements and signaling design according to the outcome of study phase of MG sharing enhancement [RAN4, RAN2]</w:t>
            </w:r>
          </w:p>
          <w:p w14:paraId="378B0682" w14:textId="77777777" w:rsidR="004F79EE" w:rsidRPr="007E22B3" w:rsidRDefault="004F79EE" w:rsidP="004F79EE">
            <w:pPr>
              <w:numPr>
                <w:ilvl w:val="1"/>
                <w:numId w:val="18"/>
              </w:numPr>
              <w:tabs>
                <w:tab w:val="clear" w:pos="1440"/>
                <w:tab w:val="num" w:pos="1728"/>
              </w:tabs>
              <w:spacing w:before="0" w:after="180"/>
              <w:ind w:left="1728"/>
              <w:rPr>
                <w:bCs/>
                <w:i/>
                <w:iCs/>
                <w:kern w:val="24"/>
              </w:rPr>
            </w:pPr>
            <w:r w:rsidRPr="007E22B3">
              <w:rPr>
                <w:bCs/>
                <w:i/>
                <w:iCs/>
                <w:kern w:val="24"/>
              </w:rPr>
              <w:t>MG sharing enhanced mechanism [RAN4]</w:t>
            </w:r>
          </w:p>
          <w:p w14:paraId="6B85743A" w14:textId="77777777" w:rsidR="004F79EE" w:rsidRPr="007E22B3" w:rsidRDefault="004F79EE" w:rsidP="004F79EE">
            <w:pPr>
              <w:numPr>
                <w:ilvl w:val="1"/>
                <w:numId w:val="18"/>
              </w:numPr>
              <w:tabs>
                <w:tab w:val="clear" w:pos="1440"/>
                <w:tab w:val="num" w:pos="1728"/>
              </w:tabs>
              <w:spacing w:before="0" w:after="180"/>
              <w:ind w:left="1728"/>
              <w:rPr>
                <w:bCs/>
                <w:i/>
                <w:iCs/>
                <w:kern w:val="24"/>
              </w:rPr>
            </w:pPr>
            <w:r w:rsidRPr="007E22B3">
              <w:rPr>
                <w:bCs/>
                <w:i/>
                <w:iCs/>
                <w:kern w:val="24"/>
              </w:rPr>
              <w:t>RRM measurement with enhanced MG sharing mechanism [RAN4]</w:t>
            </w:r>
          </w:p>
          <w:p w14:paraId="7350FB2E" w14:textId="2922026F" w:rsidR="004F79EE" w:rsidRPr="004F79EE" w:rsidRDefault="004F79EE" w:rsidP="00B41B98">
            <w:pPr>
              <w:numPr>
                <w:ilvl w:val="1"/>
                <w:numId w:val="18"/>
              </w:numPr>
              <w:tabs>
                <w:tab w:val="clear" w:pos="1440"/>
                <w:tab w:val="num" w:pos="1728"/>
              </w:tabs>
              <w:spacing w:before="0" w:after="180"/>
              <w:ind w:left="1728"/>
              <w:rPr>
                <w:bCs/>
                <w:i/>
                <w:iCs/>
                <w:kern w:val="24"/>
              </w:rPr>
            </w:pPr>
            <w:r w:rsidRPr="007E22B3">
              <w:rPr>
                <w:bCs/>
                <w:i/>
                <w:iCs/>
                <w:kern w:val="24"/>
              </w:rPr>
              <w:t xml:space="preserve">RRC signaling support for MG sharing enhancement [RAN2] </w:t>
            </w:r>
          </w:p>
        </w:tc>
      </w:tr>
    </w:tbl>
    <w:p w14:paraId="18D2D615" w14:textId="77777777" w:rsidR="004F79EE" w:rsidRDefault="004F79EE" w:rsidP="00B41B98">
      <w:pPr>
        <w:jc w:val="both"/>
      </w:pPr>
    </w:p>
    <w:bookmarkEnd w:id="3"/>
    <w:p w14:paraId="5792EF79" w14:textId="1D43EBB5" w:rsidR="000D4B18" w:rsidRPr="00BB65B3" w:rsidRDefault="000D4B18" w:rsidP="00903215">
      <w:pPr>
        <w:pStyle w:val="Heading1"/>
      </w:pPr>
      <w:r w:rsidRPr="00BB65B3">
        <w:t>Conclusion</w:t>
      </w:r>
    </w:p>
    <w:p w14:paraId="6396DA8A" w14:textId="6595B514" w:rsidR="000A033F" w:rsidRPr="001C12CC" w:rsidRDefault="001C12CC" w:rsidP="001C12CC">
      <w:pPr>
        <w:spacing w:before="180"/>
        <w:jc w:val="both"/>
      </w:pPr>
      <w:r w:rsidRPr="00261195">
        <w:t xml:space="preserve">In this contribution we provide </w:t>
      </w:r>
      <w:r>
        <w:t>our</w:t>
      </w:r>
      <w:r w:rsidRPr="00261195">
        <w:t xml:space="preserve"> views on the possible </w:t>
      </w:r>
      <w:r>
        <w:t>scope extension for the Rel-17 NR Measurement Gap enhancements WI</w:t>
      </w:r>
      <w:r w:rsidRPr="00261195">
        <w:t>.</w:t>
      </w:r>
      <w:r>
        <w:t xml:space="preserve"> In summary, we make the following proposal:</w:t>
      </w:r>
    </w:p>
    <w:p w14:paraId="04AEBFC6" w14:textId="30EF94DE" w:rsidR="001C12CC" w:rsidRDefault="001C12CC" w:rsidP="62B4EE6C">
      <w:pPr>
        <w:tabs>
          <w:tab w:val="left" w:pos="1276"/>
        </w:tabs>
        <w:ind w:left="1276" w:hanging="1276"/>
        <w:jc w:val="both"/>
        <w:rPr>
          <w:b/>
          <w:bCs/>
        </w:rPr>
      </w:pPr>
      <w:r w:rsidRPr="62B4EE6C">
        <w:rPr>
          <w:b/>
          <w:bCs/>
        </w:rPr>
        <w:t>Proposal 1:</w:t>
      </w:r>
      <w:r w:rsidR="4D65B68B" w:rsidRPr="62B4EE6C">
        <w:rPr>
          <w:b/>
          <w:bCs/>
        </w:rPr>
        <w:t xml:space="preserve"> </w:t>
      </w:r>
      <w:r w:rsidRPr="00AA2242">
        <w:rPr>
          <w:b/>
        </w:rPr>
        <w:tab/>
      </w:r>
      <w:r w:rsidRPr="62B4EE6C">
        <w:rPr>
          <w:b/>
          <w:bCs/>
        </w:rPr>
        <w:t>Include the following additional objectives in the scope of the Rel-17 Measurement Gap Enhancements WI:</w:t>
      </w:r>
    </w:p>
    <w:p w14:paraId="79BC8A26" w14:textId="45C8C8F8" w:rsidR="001C12CC" w:rsidRPr="001C12CC" w:rsidRDefault="001C12CC" w:rsidP="001C12CC">
      <w:pPr>
        <w:numPr>
          <w:ilvl w:val="1"/>
          <w:numId w:val="18"/>
        </w:numPr>
        <w:spacing w:before="0" w:after="180" w:line="280" w:lineRule="atLeast"/>
        <w:ind w:hanging="22"/>
        <w:jc w:val="both"/>
        <w:rPr>
          <w:b/>
          <w:kern w:val="24"/>
        </w:rPr>
      </w:pPr>
      <w:r w:rsidRPr="001C12CC">
        <w:rPr>
          <w:b/>
          <w:kern w:val="24"/>
        </w:rPr>
        <w:t>New measurement gap patterns for PRS measurement</w:t>
      </w:r>
    </w:p>
    <w:p w14:paraId="510CD4FB" w14:textId="060B7EAD" w:rsidR="001C12CC" w:rsidRPr="001C12CC" w:rsidRDefault="001C12CC" w:rsidP="001C12CC">
      <w:pPr>
        <w:numPr>
          <w:ilvl w:val="1"/>
          <w:numId w:val="18"/>
        </w:numPr>
        <w:spacing w:before="0" w:after="180" w:line="280" w:lineRule="atLeast"/>
        <w:ind w:hanging="22"/>
        <w:jc w:val="both"/>
        <w:rPr>
          <w:bCs/>
          <w:kern w:val="24"/>
        </w:rPr>
      </w:pPr>
      <w:r w:rsidRPr="001C12CC">
        <w:rPr>
          <w:b/>
          <w:kern w:val="24"/>
        </w:rPr>
        <w:t>MG sharing enhancements</w:t>
      </w:r>
    </w:p>
    <w:p w14:paraId="5FB25183" w14:textId="77777777" w:rsidR="001E216A" w:rsidRPr="00241F54" w:rsidRDefault="001E216A" w:rsidP="00903215">
      <w:pPr>
        <w:pStyle w:val="Heading1"/>
      </w:pPr>
      <w:r w:rsidRPr="00241F54">
        <w:t>References</w:t>
      </w:r>
    </w:p>
    <w:p w14:paraId="479CCA72" w14:textId="20E38C8D" w:rsidR="00B53A48" w:rsidRPr="00241F54" w:rsidRDefault="00A30265" w:rsidP="005B0F33">
      <w:pPr>
        <w:widowControl w:val="0"/>
        <w:numPr>
          <w:ilvl w:val="0"/>
          <w:numId w:val="2"/>
        </w:numPr>
        <w:overflowPunct/>
        <w:autoSpaceDE/>
        <w:autoSpaceDN/>
        <w:adjustRightInd/>
        <w:jc w:val="both"/>
        <w:textAlignment w:val="auto"/>
      </w:pPr>
      <w:bookmarkStart w:id="4" w:name="_Ref39839544"/>
      <w:bookmarkStart w:id="5" w:name="_Ref31892213"/>
      <w:bookmarkStart w:id="6" w:name="_Ref12973084"/>
      <w:r w:rsidRPr="00241F54">
        <w:t>RP-202119 “New WID Proposal: NR measurement gap enhancements”, Intel Corporation, MediaTek,</w:t>
      </w:r>
      <w:r w:rsidR="005B0F33" w:rsidRPr="00241F54">
        <w:t xml:space="preserve"> RAN #89-e, September 2020.</w:t>
      </w:r>
      <w:bookmarkEnd w:id="4"/>
      <w:bookmarkEnd w:id="5"/>
      <w:bookmarkEnd w:id="6"/>
    </w:p>
    <w:p w14:paraId="35844AF4" w14:textId="4C0D40E9" w:rsidR="00241F54" w:rsidRPr="00241F54" w:rsidRDefault="00241F54" w:rsidP="00241F54">
      <w:pPr>
        <w:widowControl w:val="0"/>
        <w:numPr>
          <w:ilvl w:val="0"/>
          <w:numId w:val="2"/>
        </w:numPr>
        <w:overflowPunct/>
        <w:autoSpaceDE/>
        <w:autoSpaceDN/>
        <w:adjustRightInd/>
        <w:jc w:val="both"/>
        <w:textAlignment w:val="auto"/>
      </w:pPr>
      <w:bookmarkStart w:id="7" w:name="_Ref54298349"/>
      <w:r w:rsidRPr="00241F54">
        <w:t>RP-201985 “Email discussion summary of RRM work area</w:t>
      </w:r>
      <w:r w:rsidRPr="00241F54">
        <w:tab/>
        <w:t>”, Apple, RAN #89-e, September 2020.</w:t>
      </w:r>
    </w:p>
    <w:p w14:paraId="59016743" w14:textId="77777777" w:rsidR="00241F54" w:rsidRPr="00241F54" w:rsidRDefault="00BE6F84" w:rsidP="00241F54">
      <w:pPr>
        <w:widowControl w:val="0"/>
        <w:numPr>
          <w:ilvl w:val="0"/>
          <w:numId w:val="2"/>
        </w:numPr>
        <w:overflowPunct/>
        <w:autoSpaceDE/>
        <w:autoSpaceDN/>
        <w:adjustRightInd/>
        <w:jc w:val="both"/>
        <w:textAlignment w:val="auto"/>
      </w:pPr>
      <w:r w:rsidRPr="00241F54">
        <w:t>RP-202022 “Moderator's summary for email discussion [89E][</w:t>
      </w:r>
      <w:proofErr w:type="gramStart"/>
      <w:r w:rsidRPr="00241F54">
        <w:t>21][</w:t>
      </w:r>
      <w:proofErr w:type="gramEnd"/>
      <w:r w:rsidRPr="00241F54">
        <w:t>RAN4_R17_RRM]”, Apple</w:t>
      </w:r>
      <w:bookmarkEnd w:id="7"/>
      <w:r w:rsidR="00241F54" w:rsidRPr="00241F54">
        <w:t>, RAN #89-e, September 2020.</w:t>
      </w:r>
    </w:p>
    <w:sectPr w:rsidR="00241F54" w:rsidRPr="00241F54" w:rsidSect="0060322F">
      <w:headerReference w:type="even" r:id="rId12"/>
      <w:footerReference w:type="even" r:id="rId13"/>
      <w:footerReference w:type="default" r:id="rId14"/>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E9545" w14:textId="77777777" w:rsidR="004222C9" w:rsidRDefault="004222C9">
      <w:r>
        <w:separator/>
      </w:r>
    </w:p>
  </w:endnote>
  <w:endnote w:type="continuationSeparator" w:id="0">
    <w:p w14:paraId="54F00D5B" w14:textId="77777777" w:rsidR="004222C9" w:rsidRDefault="004222C9">
      <w:r>
        <w:continuationSeparator/>
      </w:r>
    </w:p>
  </w:endnote>
  <w:endnote w:type="continuationNotice" w:id="1">
    <w:p w14:paraId="7F9166FD" w14:textId="77777777" w:rsidR="004222C9" w:rsidRDefault="004222C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auto"/>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DengXian Light">
    <w:charset w:val="86"/>
    <w:family w:val="auto"/>
    <w:pitch w:val="variable"/>
    <w:sig w:usb0="00000287" w:usb1="080E0000" w:usb2="00000010"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4461C" w14:textId="77777777" w:rsidR="004222C9" w:rsidRDefault="004222C9">
      <w:r>
        <w:separator/>
      </w:r>
    </w:p>
  </w:footnote>
  <w:footnote w:type="continuationSeparator" w:id="0">
    <w:p w14:paraId="1567B9FF" w14:textId="77777777" w:rsidR="004222C9" w:rsidRDefault="004222C9">
      <w:r>
        <w:continuationSeparator/>
      </w:r>
    </w:p>
  </w:footnote>
  <w:footnote w:type="continuationNotice" w:id="1">
    <w:p w14:paraId="78312096" w14:textId="77777777" w:rsidR="004222C9" w:rsidRDefault="004222C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tentative="1">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250011"/>
    <w:multiLevelType w:val="hybridMultilevel"/>
    <w:tmpl w:val="6390F9DE"/>
    <w:lvl w:ilvl="0" w:tplc="6986A4E4">
      <w:start w:val="1"/>
      <w:numFmt w:val="decimal"/>
      <w:lvlText w:val="[%1]"/>
      <w:lvlJc w:val="left"/>
      <w:pPr>
        <w:tabs>
          <w:tab w:val="num" w:pos="420"/>
        </w:tabs>
        <w:ind w:left="420" w:hanging="420"/>
      </w:pPr>
      <w:rPr>
        <w:rFonts w:hint="default"/>
      </w:rPr>
    </w:lvl>
    <w:lvl w:ilvl="1" w:tplc="613E12CA">
      <w:start w:val="1"/>
      <w:numFmt w:val="aiueoFullWidth"/>
      <w:lvlText w:val="(%2)"/>
      <w:lvlJc w:val="left"/>
      <w:pPr>
        <w:tabs>
          <w:tab w:val="num" w:pos="840"/>
        </w:tabs>
        <w:ind w:left="840" w:hanging="420"/>
      </w:pPr>
    </w:lvl>
    <w:lvl w:ilvl="2" w:tplc="22186D6C">
      <w:start w:val="1"/>
      <w:numFmt w:val="decimalEnclosedCircle"/>
      <w:lvlText w:val="%3"/>
      <w:lvlJc w:val="left"/>
      <w:pPr>
        <w:tabs>
          <w:tab w:val="num" w:pos="1260"/>
        </w:tabs>
        <w:ind w:left="1260" w:hanging="420"/>
      </w:pPr>
    </w:lvl>
    <w:lvl w:ilvl="3" w:tplc="52B41FDA">
      <w:start w:val="1"/>
      <w:numFmt w:val="decimal"/>
      <w:lvlText w:val="%4."/>
      <w:lvlJc w:val="left"/>
      <w:pPr>
        <w:tabs>
          <w:tab w:val="num" w:pos="1680"/>
        </w:tabs>
        <w:ind w:left="1680" w:hanging="420"/>
      </w:pPr>
    </w:lvl>
    <w:lvl w:ilvl="4" w:tplc="78CC8C50">
      <w:start w:val="1"/>
      <w:numFmt w:val="aiueoFullWidth"/>
      <w:lvlText w:val="(%5)"/>
      <w:lvlJc w:val="left"/>
      <w:pPr>
        <w:tabs>
          <w:tab w:val="num" w:pos="2100"/>
        </w:tabs>
        <w:ind w:left="2100" w:hanging="420"/>
      </w:pPr>
    </w:lvl>
    <w:lvl w:ilvl="5" w:tplc="790EA318">
      <w:start w:val="1"/>
      <w:numFmt w:val="decimalEnclosedCircle"/>
      <w:lvlText w:val="%6"/>
      <w:lvlJc w:val="left"/>
      <w:pPr>
        <w:tabs>
          <w:tab w:val="num" w:pos="2520"/>
        </w:tabs>
        <w:ind w:left="2520" w:hanging="420"/>
      </w:pPr>
    </w:lvl>
    <w:lvl w:ilvl="6" w:tplc="62D29F0C">
      <w:start w:val="1"/>
      <w:numFmt w:val="decimal"/>
      <w:lvlText w:val="%7."/>
      <w:lvlJc w:val="left"/>
      <w:pPr>
        <w:tabs>
          <w:tab w:val="num" w:pos="2940"/>
        </w:tabs>
        <w:ind w:left="2940" w:hanging="420"/>
      </w:pPr>
    </w:lvl>
    <w:lvl w:ilvl="7" w:tplc="1542FA92">
      <w:start w:val="1"/>
      <w:numFmt w:val="aiueoFullWidth"/>
      <w:lvlText w:val="(%8)"/>
      <w:lvlJc w:val="left"/>
      <w:pPr>
        <w:tabs>
          <w:tab w:val="num" w:pos="3360"/>
        </w:tabs>
        <w:ind w:left="3360" w:hanging="420"/>
      </w:pPr>
    </w:lvl>
    <w:lvl w:ilvl="8" w:tplc="4886B064">
      <w:start w:val="1"/>
      <w:numFmt w:val="decimalEnclosedCircle"/>
      <w:lvlText w:val="%9"/>
      <w:lvlJc w:val="left"/>
      <w:pPr>
        <w:tabs>
          <w:tab w:val="num" w:pos="3780"/>
        </w:tabs>
        <w:ind w:left="3780" w:hanging="420"/>
      </w:pPr>
    </w:lvl>
  </w:abstractNum>
  <w:abstractNum w:abstractNumId="7" w15:restartNumberingAfterBreak="0">
    <w:nsid w:val="20FE6384"/>
    <w:multiLevelType w:val="hybridMultilevel"/>
    <w:tmpl w:val="2F32F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C31427"/>
    <w:multiLevelType w:val="hybridMultilevel"/>
    <w:tmpl w:val="C5B2F21C"/>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CC7125C"/>
    <w:multiLevelType w:val="multilevel"/>
    <w:tmpl w:val="24D0B6C8"/>
    <w:lvl w:ilvl="0">
      <w:start w:val="1"/>
      <w:numFmt w:val="bullet"/>
      <w:pStyle w:val="Bulletedo1"/>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E67BF8"/>
    <w:multiLevelType w:val="hybridMultilevel"/>
    <w:tmpl w:val="45A06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1010A5"/>
    <w:multiLevelType w:val="hybridMultilevel"/>
    <w:tmpl w:val="6516748C"/>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47F555F1"/>
    <w:multiLevelType w:val="hybridMultilevel"/>
    <w:tmpl w:val="9E5EFB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D12ECC"/>
    <w:multiLevelType w:val="multilevel"/>
    <w:tmpl w:val="AEC093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10"/>
  </w:num>
  <w:num w:numId="4">
    <w:abstractNumId w:val="1"/>
  </w:num>
  <w:num w:numId="5">
    <w:abstractNumId w:val="17"/>
  </w:num>
  <w:num w:numId="6">
    <w:abstractNumId w:val="3"/>
  </w:num>
  <w:num w:numId="7">
    <w:abstractNumId w:val="12"/>
  </w:num>
  <w:num w:numId="8">
    <w:abstractNumId w:val="16"/>
  </w:num>
  <w:num w:numId="9">
    <w:abstractNumId w:val="15"/>
  </w:num>
  <w:num w:numId="10">
    <w:abstractNumId w:val="7"/>
  </w:num>
  <w:num w:numId="11">
    <w:abstractNumId w:val="13"/>
  </w:num>
  <w:num w:numId="12">
    <w:abstractNumId w:val="11"/>
  </w:num>
  <w:num w:numId="13">
    <w:abstractNumId w:val="14"/>
  </w:num>
  <w:num w:numId="14">
    <w:abstractNumId w:val="15"/>
  </w:num>
  <w:num w:numId="15">
    <w:abstractNumId w:val="4"/>
  </w:num>
  <w:num w:numId="16">
    <w:abstractNumId w:val="2"/>
  </w:num>
  <w:num w:numId="17">
    <w:abstractNumId w:val="8"/>
  </w:num>
  <w:num w:numId="18">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9F5"/>
    <w:rsid w:val="00001FC3"/>
    <w:rsid w:val="00002375"/>
    <w:rsid w:val="00002459"/>
    <w:rsid w:val="00003131"/>
    <w:rsid w:val="000031AB"/>
    <w:rsid w:val="000035F4"/>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D3"/>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5B"/>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47E"/>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6E0"/>
    <w:rsid w:val="00043703"/>
    <w:rsid w:val="0004403C"/>
    <w:rsid w:val="00044225"/>
    <w:rsid w:val="00044359"/>
    <w:rsid w:val="0004437A"/>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4C"/>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3D4C"/>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694"/>
    <w:rsid w:val="00061C96"/>
    <w:rsid w:val="00061E34"/>
    <w:rsid w:val="000620C4"/>
    <w:rsid w:val="000621A9"/>
    <w:rsid w:val="0006263A"/>
    <w:rsid w:val="0006289B"/>
    <w:rsid w:val="00063485"/>
    <w:rsid w:val="00063CA3"/>
    <w:rsid w:val="00063F07"/>
    <w:rsid w:val="00063F57"/>
    <w:rsid w:val="000642FD"/>
    <w:rsid w:val="0006436D"/>
    <w:rsid w:val="000644AC"/>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71E"/>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07F"/>
    <w:rsid w:val="00080170"/>
    <w:rsid w:val="000805B2"/>
    <w:rsid w:val="00080786"/>
    <w:rsid w:val="00080AE7"/>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7E0"/>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33F"/>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2C9"/>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892"/>
    <w:rsid w:val="000B49D7"/>
    <w:rsid w:val="000B4EA5"/>
    <w:rsid w:val="000B5199"/>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1FC"/>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3"/>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CAB"/>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69"/>
    <w:rsid w:val="000E14B9"/>
    <w:rsid w:val="000E182B"/>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1F31"/>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3BB"/>
    <w:rsid w:val="000F6541"/>
    <w:rsid w:val="000F6646"/>
    <w:rsid w:val="000F6881"/>
    <w:rsid w:val="000F6C32"/>
    <w:rsid w:val="000F6D9F"/>
    <w:rsid w:val="000F71FE"/>
    <w:rsid w:val="000F77C9"/>
    <w:rsid w:val="000F7C1F"/>
    <w:rsid w:val="00100097"/>
    <w:rsid w:val="001000E9"/>
    <w:rsid w:val="00100169"/>
    <w:rsid w:val="00100193"/>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D8B"/>
    <w:rsid w:val="00113D8F"/>
    <w:rsid w:val="00113DBD"/>
    <w:rsid w:val="001140FA"/>
    <w:rsid w:val="001141CF"/>
    <w:rsid w:val="00114379"/>
    <w:rsid w:val="001146A3"/>
    <w:rsid w:val="001146C6"/>
    <w:rsid w:val="001147B8"/>
    <w:rsid w:val="00114949"/>
    <w:rsid w:val="0011494D"/>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7D"/>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CC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2F00"/>
    <w:rsid w:val="001433C9"/>
    <w:rsid w:val="0014371C"/>
    <w:rsid w:val="00143E78"/>
    <w:rsid w:val="00143FFE"/>
    <w:rsid w:val="0014471E"/>
    <w:rsid w:val="0014491B"/>
    <w:rsid w:val="00144B3F"/>
    <w:rsid w:val="00144E04"/>
    <w:rsid w:val="001454C4"/>
    <w:rsid w:val="00145AEC"/>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2CD"/>
    <w:rsid w:val="001526D8"/>
    <w:rsid w:val="0015289B"/>
    <w:rsid w:val="001528BF"/>
    <w:rsid w:val="00152A3B"/>
    <w:rsid w:val="00153021"/>
    <w:rsid w:val="001531FD"/>
    <w:rsid w:val="0015347E"/>
    <w:rsid w:val="00153578"/>
    <w:rsid w:val="00153769"/>
    <w:rsid w:val="00153A48"/>
    <w:rsid w:val="00153A6B"/>
    <w:rsid w:val="00153EEF"/>
    <w:rsid w:val="00153F29"/>
    <w:rsid w:val="00154175"/>
    <w:rsid w:val="001544AB"/>
    <w:rsid w:val="00154B50"/>
    <w:rsid w:val="00154DA3"/>
    <w:rsid w:val="001555C3"/>
    <w:rsid w:val="00155839"/>
    <w:rsid w:val="00155B92"/>
    <w:rsid w:val="00155F7A"/>
    <w:rsid w:val="00156260"/>
    <w:rsid w:val="0015674F"/>
    <w:rsid w:val="0015685D"/>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7F2"/>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83"/>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887"/>
    <w:rsid w:val="00174D3B"/>
    <w:rsid w:val="00174DDB"/>
    <w:rsid w:val="00174F2F"/>
    <w:rsid w:val="00175283"/>
    <w:rsid w:val="001752EC"/>
    <w:rsid w:val="0017535F"/>
    <w:rsid w:val="00175965"/>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04D"/>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87879"/>
    <w:rsid w:val="0019022C"/>
    <w:rsid w:val="00190307"/>
    <w:rsid w:val="00190927"/>
    <w:rsid w:val="00190BD5"/>
    <w:rsid w:val="00191727"/>
    <w:rsid w:val="00191A2B"/>
    <w:rsid w:val="00191EBF"/>
    <w:rsid w:val="00192573"/>
    <w:rsid w:val="001925E5"/>
    <w:rsid w:val="00192A10"/>
    <w:rsid w:val="00192D98"/>
    <w:rsid w:val="00193747"/>
    <w:rsid w:val="001937D2"/>
    <w:rsid w:val="00193987"/>
    <w:rsid w:val="00193A83"/>
    <w:rsid w:val="0019409A"/>
    <w:rsid w:val="00194518"/>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1852"/>
    <w:rsid w:val="001A1A3F"/>
    <w:rsid w:val="001A258A"/>
    <w:rsid w:val="001A2939"/>
    <w:rsid w:val="001A2B48"/>
    <w:rsid w:val="001A2FD5"/>
    <w:rsid w:val="001A3037"/>
    <w:rsid w:val="001A30B0"/>
    <w:rsid w:val="001A30FB"/>
    <w:rsid w:val="001A32C6"/>
    <w:rsid w:val="001A35B2"/>
    <w:rsid w:val="001A36CF"/>
    <w:rsid w:val="001A3974"/>
    <w:rsid w:val="001A3B75"/>
    <w:rsid w:val="001A3F0F"/>
    <w:rsid w:val="001A3FA5"/>
    <w:rsid w:val="001A413A"/>
    <w:rsid w:val="001A4156"/>
    <w:rsid w:val="001A43B8"/>
    <w:rsid w:val="001A43BA"/>
    <w:rsid w:val="001A4EDF"/>
    <w:rsid w:val="001A5174"/>
    <w:rsid w:val="001A6196"/>
    <w:rsid w:val="001A61A0"/>
    <w:rsid w:val="001A628F"/>
    <w:rsid w:val="001A6AFE"/>
    <w:rsid w:val="001A6EF1"/>
    <w:rsid w:val="001A6F38"/>
    <w:rsid w:val="001A706D"/>
    <w:rsid w:val="001A71EB"/>
    <w:rsid w:val="001A72EE"/>
    <w:rsid w:val="001A7360"/>
    <w:rsid w:val="001A7544"/>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2CC"/>
    <w:rsid w:val="001C16A9"/>
    <w:rsid w:val="001C17D4"/>
    <w:rsid w:val="001C1CEA"/>
    <w:rsid w:val="001C1E52"/>
    <w:rsid w:val="001C1E53"/>
    <w:rsid w:val="001C211D"/>
    <w:rsid w:val="001C2582"/>
    <w:rsid w:val="001C2E60"/>
    <w:rsid w:val="001C3474"/>
    <w:rsid w:val="001C3572"/>
    <w:rsid w:val="001C374D"/>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551"/>
    <w:rsid w:val="001D46EB"/>
    <w:rsid w:val="001D492D"/>
    <w:rsid w:val="001D4969"/>
    <w:rsid w:val="001D4AF0"/>
    <w:rsid w:val="001D4F24"/>
    <w:rsid w:val="001D506F"/>
    <w:rsid w:val="001D53DC"/>
    <w:rsid w:val="001D57BC"/>
    <w:rsid w:val="001D5D64"/>
    <w:rsid w:val="001D6581"/>
    <w:rsid w:val="001D6CC4"/>
    <w:rsid w:val="001D6E61"/>
    <w:rsid w:val="001D6F30"/>
    <w:rsid w:val="001D6F9A"/>
    <w:rsid w:val="001D7260"/>
    <w:rsid w:val="001D7816"/>
    <w:rsid w:val="001D7B96"/>
    <w:rsid w:val="001D7F8C"/>
    <w:rsid w:val="001D7FE2"/>
    <w:rsid w:val="001E022E"/>
    <w:rsid w:val="001E0618"/>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AE6"/>
    <w:rsid w:val="001F2B48"/>
    <w:rsid w:val="001F2E08"/>
    <w:rsid w:val="001F37ED"/>
    <w:rsid w:val="001F39AB"/>
    <w:rsid w:val="001F3FC0"/>
    <w:rsid w:val="001F45E8"/>
    <w:rsid w:val="001F4AE1"/>
    <w:rsid w:val="001F4B34"/>
    <w:rsid w:val="001F4E57"/>
    <w:rsid w:val="001F51A4"/>
    <w:rsid w:val="001F5323"/>
    <w:rsid w:val="001F53A2"/>
    <w:rsid w:val="001F557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A63"/>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720"/>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98D"/>
    <w:rsid w:val="00224A9B"/>
    <w:rsid w:val="00224C25"/>
    <w:rsid w:val="00225161"/>
    <w:rsid w:val="00225709"/>
    <w:rsid w:val="00225BC3"/>
    <w:rsid w:val="00225BEB"/>
    <w:rsid w:val="00226316"/>
    <w:rsid w:val="0022657F"/>
    <w:rsid w:val="002269A7"/>
    <w:rsid w:val="00226BD3"/>
    <w:rsid w:val="00226CCA"/>
    <w:rsid w:val="00226F21"/>
    <w:rsid w:val="0022735A"/>
    <w:rsid w:val="002275A8"/>
    <w:rsid w:val="00227641"/>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242"/>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D6"/>
    <w:rsid w:val="002373FC"/>
    <w:rsid w:val="0023776F"/>
    <w:rsid w:val="00237C6F"/>
    <w:rsid w:val="00237D22"/>
    <w:rsid w:val="002409A7"/>
    <w:rsid w:val="00240A69"/>
    <w:rsid w:val="00240B7D"/>
    <w:rsid w:val="00240F76"/>
    <w:rsid w:val="00240FC6"/>
    <w:rsid w:val="0024103F"/>
    <w:rsid w:val="00241C7B"/>
    <w:rsid w:val="00241CAE"/>
    <w:rsid w:val="00241F54"/>
    <w:rsid w:val="002421F2"/>
    <w:rsid w:val="00242B2A"/>
    <w:rsid w:val="00242CAE"/>
    <w:rsid w:val="00243ACD"/>
    <w:rsid w:val="00243DCC"/>
    <w:rsid w:val="00243ED0"/>
    <w:rsid w:val="002443C2"/>
    <w:rsid w:val="00244606"/>
    <w:rsid w:val="00244924"/>
    <w:rsid w:val="00244E5A"/>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2B"/>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4AE"/>
    <w:rsid w:val="0026075E"/>
    <w:rsid w:val="00260FAD"/>
    <w:rsid w:val="00261195"/>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6975"/>
    <w:rsid w:val="00267026"/>
    <w:rsid w:val="0026716C"/>
    <w:rsid w:val="00267959"/>
    <w:rsid w:val="00267D2F"/>
    <w:rsid w:val="00270C63"/>
    <w:rsid w:val="00270C70"/>
    <w:rsid w:val="00270C98"/>
    <w:rsid w:val="00270E57"/>
    <w:rsid w:val="0027149E"/>
    <w:rsid w:val="00271738"/>
    <w:rsid w:val="0027193C"/>
    <w:rsid w:val="00271A6C"/>
    <w:rsid w:val="00271B1E"/>
    <w:rsid w:val="00271BFB"/>
    <w:rsid w:val="00271EEF"/>
    <w:rsid w:val="0027242C"/>
    <w:rsid w:val="00272474"/>
    <w:rsid w:val="0027249B"/>
    <w:rsid w:val="0027280D"/>
    <w:rsid w:val="00272D06"/>
    <w:rsid w:val="00272FEB"/>
    <w:rsid w:val="0027309D"/>
    <w:rsid w:val="00273759"/>
    <w:rsid w:val="002738C9"/>
    <w:rsid w:val="002738F9"/>
    <w:rsid w:val="00273B2D"/>
    <w:rsid w:val="00273C14"/>
    <w:rsid w:val="00273C3F"/>
    <w:rsid w:val="00273CFB"/>
    <w:rsid w:val="00274391"/>
    <w:rsid w:val="002749C8"/>
    <w:rsid w:val="00274D08"/>
    <w:rsid w:val="00275435"/>
    <w:rsid w:val="00275464"/>
    <w:rsid w:val="00275591"/>
    <w:rsid w:val="0027568B"/>
    <w:rsid w:val="002756D5"/>
    <w:rsid w:val="002758B1"/>
    <w:rsid w:val="00276001"/>
    <w:rsid w:val="00276457"/>
    <w:rsid w:val="002764FB"/>
    <w:rsid w:val="00276995"/>
    <w:rsid w:val="00276BEE"/>
    <w:rsid w:val="00276EFA"/>
    <w:rsid w:val="00277E66"/>
    <w:rsid w:val="002801E2"/>
    <w:rsid w:val="002802F3"/>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0CE9"/>
    <w:rsid w:val="002A1737"/>
    <w:rsid w:val="002A1912"/>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E2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5E70"/>
    <w:rsid w:val="002B6397"/>
    <w:rsid w:val="002B64FE"/>
    <w:rsid w:val="002B651D"/>
    <w:rsid w:val="002B6890"/>
    <w:rsid w:val="002B694E"/>
    <w:rsid w:val="002B6C2C"/>
    <w:rsid w:val="002B7095"/>
    <w:rsid w:val="002B776C"/>
    <w:rsid w:val="002C021C"/>
    <w:rsid w:val="002C026F"/>
    <w:rsid w:val="002C04C2"/>
    <w:rsid w:val="002C0818"/>
    <w:rsid w:val="002C0AC9"/>
    <w:rsid w:val="002C0AFC"/>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37"/>
    <w:rsid w:val="002D04DC"/>
    <w:rsid w:val="002D0657"/>
    <w:rsid w:val="002D09B3"/>
    <w:rsid w:val="002D0DAA"/>
    <w:rsid w:val="002D0E91"/>
    <w:rsid w:val="002D0F42"/>
    <w:rsid w:val="002D1371"/>
    <w:rsid w:val="002D13B7"/>
    <w:rsid w:val="002D15C0"/>
    <w:rsid w:val="002D2057"/>
    <w:rsid w:val="002D2615"/>
    <w:rsid w:val="002D2B4E"/>
    <w:rsid w:val="002D2C1A"/>
    <w:rsid w:val="002D337A"/>
    <w:rsid w:val="002D3968"/>
    <w:rsid w:val="002D425A"/>
    <w:rsid w:val="002D42E6"/>
    <w:rsid w:val="002D4322"/>
    <w:rsid w:val="002D4A54"/>
    <w:rsid w:val="002D4A85"/>
    <w:rsid w:val="002D4E37"/>
    <w:rsid w:val="002D52E0"/>
    <w:rsid w:val="002D5BB3"/>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2E3B"/>
    <w:rsid w:val="002E306D"/>
    <w:rsid w:val="002E3624"/>
    <w:rsid w:val="002E3653"/>
    <w:rsid w:val="002E36AE"/>
    <w:rsid w:val="002E38B7"/>
    <w:rsid w:val="002E3934"/>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220"/>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58B"/>
    <w:rsid w:val="002F5634"/>
    <w:rsid w:val="002F5F14"/>
    <w:rsid w:val="002F5FDA"/>
    <w:rsid w:val="002F6016"/>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44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9F9"/>
    <w:rsid w:val="00310CC6"/>
    <w:rsid w:val="00311642"/>
    <w:rsid w:val="00311761"/>
    <w:rsid w:val="003117E1"/>
    <w:rsid w:val="00311941"/>
    <w:rsid w:val="00312064"/>
    <w:rsid w:val="003121B8"/>
    <w:rsid w:val="00312874"/>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5FA0"/>
    <w:rsid w:val="0032628C"/>
    <w:rsid w:val="0032649F"/>
    <w:rsid w:val="0032695B"/>
    <w:rsid w:val="00326BBA"/>
    <w:rsid w:val="003271E3"/>
    <w:rsid w:val="003272D0"/>
    <w:rsid w:val="003273DE"/>
    <w:rsid w:val="00327470"/>
    <w:rsid w:val="003278C7"/>
    <w:rsid w:val="0032793B"/>
    <w:rsid w:val="00327AEA"/>
    <w:rsid w:val="00327F11"/>
    <w:rsid w:val="00330398"/>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9F3"/>
    <w:rsid w:val="00347F2E"/>
    <w:rsid w:val="00350186"/>
    <w:rsid w:val="0035025F"/>
    <w:rsid w:val="003503F4"/>
    <w:rsid w:val="0035041A"/>
    <w:rsid w:val="0035058D"/>
    <w:rsid w:val="003505AD"/>
    <w:rsid w:val="00350631"/>
    <w:rsid w:val="0035180B"/>
    <w:rsid w:val="00351C98"/>
    <w:rsid w:val="00351EAA"/>
    <w:rsid w:val="00352084"/>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75"/>
    <w:rsid w:val="003600B8"/>
    <w:rsid w:val="0036012E"/>
    <w:rsid w:val="003604BF"/>
    <w:rsid w:val="003604DB"/>
    <w:rsid w:val="0036056F"/>
    <w:rsid w:val="00360624"/>
    <w:rsid w:val="00361477"/>
    <w:rsid w:val="00361711"/>
    <w:rsid w:val="003617B5"/>
    <w:rsid w:val="0036185C"/>
    <w:rsid w:val="003621A7"/>
    <w:rsid w:val="0036262C"/>
    <w:rsid w:val="003628E8"/>
    <w:rsid w:val="00362A2B"/>
    <w:rsid w:val="00362C5A"/>
    <w:rsid w:val="00362EE7"/>
    <w:rsid w:val="00362F3A"/>
    <w:rsid w:val="00363984"/>
    <w:rsid w:val="00363EE9"/>
    <w:rsid w:val="003643FD"/>
    <w:rsid w:val="00364A63"/>
    <w:rsid w:val="003654DA"/>
    <w:rsid w:val="00365F2D"/>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BC9"/>
    <w:rsid w:val="00375FFC"/>
    <w:rsid w:val="0037626F"/>
    <w:rsid w:val="003764FA"/>
    <w:rsid w:val="0037664D"/>
    <w:rsid w:val="00376778"/>
    <w:rsid w:val="003769B8"/>
    <w:rsid w:val="00376CD6"/>
    <w:rsid w:val="00376E52"/>
    <w:rsid w:val="0037709A"/>
    <w:rsid w:val="00377146"/>
    <w:rsid w:val="00377397"/>
    <w:rsid w:val="003774FD"/>
    <w:rsid w:val="003775BD"/>
    <w:rsid w:val="00377755"/>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6CC"/>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66"/>
    <w:rsid w:val="003907D2"/>
    <w:rsid w:val="00390837"/>
    <w:rsid w:val="00390B8F"/>
    <w:rsid w:val="00390C56"/>
    <w:rsid w:val="00390C84"/>
    <w:rsid w:val="00390DD0"/>
    <w:rsid w:val="00390E89"/>
    <w:rsid w:val="0039122C"/>
    <w:rsid w:val="0039124D"/>
    <w:rsid w:val="003914C2"/>
    <w:rsid w:val="00391A92"/>
    <w:rsid w:val="003924D6"/>
    <w:rsid w:val="003926BE"/>
    <w:rsid w:val="0039276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04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55"/>
    <w:rsid w:val="003A42BB"/>
    <w:rsid w:val="003A44E3"/>
    <w:rsid w:val="003A45FB"/>
    <w:rsid w:val="003A471D"/>
    <w:rsid w:val="003A48FC"/>
    <w:rsid w:val="003A4E82"/>
    <w:rsid w:val="003A5167"/>
    <w:rsid w:val="003A590E"/>
    <w:rsid w:val="003A5C66"/>
    <w:rsid w:val="003A6330"/>
    <w:rsid w:val="003A67EA"/>
    <w:rsid w:val="003A693F"/>
    <w:rsid w:val="003A6A9D"/>
    <w:rsid w:val="003A6BC9"/>
    <w:rsid w:val="003A6F54"/>
    <w:rsid w:val="003A7427"/>
    <w:rsid w:val="003A76A9"/>
    <w:rsid w:val="003A7747"/>
    <w:rsid w:val="003B00CC"/>
    <w:rsid w:val="003B0299"/>
    <w:rsid w:val="003B03CC"/>
    <w:rsid w:val="003B0901"/>
    <w:rsid w:val="003B0A7F"/>
    <w:rsid w:val="003B0B4D"/>
    <w:rsid w:val="003B0F9B"/>
    <w:rsid w:val="003B1046"/>
    <w:rsid w:val="003B1087"/>
    <w:rsid w:val="003B14B8"/>
    <w:rsid w:val="003B1575"/>
    <w:rsid w:val="003B188F"/>
    <w:rsid w:val="003B1BAC"/>
    <w:rsid w:val="003B1CC2"/>
    <w:rsid w:val="003B21B1"/>
    <w:rsid w:val="003B2B79"/>
    <w:rsid w:val="003B31F9"/>
    <w:rsid w:val="003B429B"/>
    <w:rsid w:val="003B4482"/>
    <w:rsid w:val="003B4D20"/>
    <w:rsid w:val="003B4E79"/>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58E"/>
    <w:rsid w:val="003D09DA"/>
    <w:rsid w:val="003D0A97"/>
    <w:rsid w:val="003D0D75"/>
    <w:rsid w:val="003D0E68"/>
    <w:rsid w:val="003D10E7"/>
    <w:rsid w:val="003D124C"/>
    <w:rsid w:val="003D2050"/>
    <w:rsid w:val="003D2339"/>
    <w:rsid w:val="003D26AA"/>
    <w:rsid w:val="003D2802"/>
    <w:rsid w:val="003D29DE"/>
    <w:rsid w:val="003D2A2B"/>
    <w:rsid w:val="003D2AFE"/>
    <w:rsid w:val="003D2B94"/>
    <w:rsid w:val="003D30B5"/>
    <w:rsid w:val="003D30C7"/>
    <w:rsid w:val="003D33AE"/>
    <w:rsid w:val="003D39A6"/>
    <w:rsid w:val="003D3E74"/>
    <w:rsid w:val="003D41AC"/>
    <w:rsid w:val="003D431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BF7"/>
    <w:rsid w:val="003E1CF4"/>
    <w:rsid w:val="003E240A"/>
    <w:rsid w:val="003E254C"/>
    <w:rsid w:val="003E2719"/>
    <w:rsid w:val="003E2BF4"/>
    <w:rsid w:val="003E2E52"/>
    <w:rsid w:val="003E31BF"/>
    <w:rsid w:val="003E34E1"/>
    <w:rsid w:val="003E3524"/>
    <w:rsid w:val="003E3C5B"/>
    <w:rsid w:val="003E3D11"/>
    <w:rsid w:val="003E3D61"/>
    <w:rsid w:val="003E40B3"/>
    <w:rsid w:val="003E40C9"/>
    <w:rsid w:val="003E4CDB"/>
    <w:rsid w:val="003E4E26"/>
    <w:rsid w:val="003E52EB"/>
    <w:rsid w:val="003E6279"/>
    <w:rsid w:val="003E6592"/>
    <w:rsid w:val="003E6767"/>
    <w:rsid w:val="003E6C48"/>
    <w:rsid w:val="003E703E"/>
    <w:rsid w:val="003E73BC"/>
    <w:rsid w:val="003E740A"/>
    <w:rsid w:val="003E7A02"/>
    <w:rsid w:val="003E7A07"/>
    <w:rsid w:val="003F0539"/>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2B97"/>
    <w:rsid w:val="003F3865"/>
    <w:rsid w:val="003F3B25"/>
    <w:rsid w:val="003F4933"/>
    <w:rsid w:val="003F4977"/>
    <w:rsid w:val="003F4E1C"/>
    <w:rsid w:val="003F4E39"/>
    <w:rsid w:val="003F5305"/>
    <w:rsid w:val="003F536B"/>
    <w:rsid w:val="003F586D"/>
    <w:rsid w:val="003F60EF"/>
    <w:rsid w:val="003F6131"/>
    <w:rsid w:val="003F62B4"/>
    <w:rsid w:val="003F63ED"/>
    <w:rsid w:val="003F6853"/>
    <w:rsid w:val="003F6930"/>
    <w:rsid w:val="003F6CC1"/>
    <w:rsid w:val="003F6F1A"/>
    <w:rsid w:val="003F6F25"/>
    <w:rsid w:val="003F73A0"/>
    <w:rsid w:val="003F75DD"/>
    <w:rsid w:val="003F7DFF"/>
    <w:rsid w:val="00400094"/>
    <w:rsid w:val="004000BE"/>
    <w:rsid w:val="00400147"/>
    <w:rsid w:val="0040015E"/>
    <w:rsid w:val="00400427"/>
    <w:rsid w:val="004010CF"/>
    <w:rsid w:val="00401100"/>
    <w:rsid w:val="004012FA"/>
    <w:rsid w:val="00401612"/>
    <w:rsid w:val="004017C6"/>
    <w:rsid w:val="004024AB"/>
    <w:rsid w:val="004024EC"/>
    <w:rsid w:val="00402F2C"/>
    <w:rsid w:val="0040303D"/>
    <w:rsid w:val="0040379F"/>
    <w:rsid w:val="00403805"/>
    <w:rsid w:val="00403824"/>
    <w:rsid w:val="00403C02"/>
    <w:rsid w:val="00403F25"/>
    <w:rsid w:val="00404370"/>
    <w:rsid w:val="0040495B"/>
    <w:rsid w:val="00404AE9"/>
    <w:rsid w:val="00405194"/>
    <w:rsid w:val="00405476"/>
    <w:rsid w:val="00405898"/>
    <w:rsid w:val="00405C94"/>
    <w:rsid w:val="00405D95"/>
    <w:rsid w:val="00405F90"/>
    <w:rsid w:val="00406064"/>
    <w:rsid w:val="00406108"/>
    <w:rsid w:val="00406412"/>
    <w:rsid w:val="00406B1A"/>
    <w:rsid w:val="00406F4B"/>
    <w:rsid w:val="00406FBD"/>
    <w:rsid w:val="00407023"/>
    <w:rsid w:val="00407076"/>
    <w:rsid w:val="00407186"/>
    <w:rsid w:val="004073B0"/>
    <w:rsid w:val="00407612"/>
    <w:rsid w:val="00407A66"/>
    <w:rsid w:val="00407C9E"/>
    <w:rsid w:val="0041029D"/>
    <w:rsid w:val="004103F7"/>
    <w:rsid w:val="004108BF"/>
    <w:rsid w:val="00410C05"/>
    <w:rsid w:val="00411230"/>
    <w:rsid w:val="00411875"/>
    <w:rsid w:val="004118C9"/>
    <w:rsid w:val="0041195D"/>
    <w:rsid w:val="00412045"/>
    <w:rsid w:val="0041209A"/>
    <w:rsid w:val="00412697"/>
    <w:rsid w:val="0041273E"/>
    <w:rsid w:val="00412E2A"/>
    <w:rsid w:val="00412E6A"/>
    <w:rsid w:val="00412F8D"/>
    <w:rsid w:val="00413369"/>
    <w:rsid w:val="00413E02"/>
    <w:rsid w:val="004140E7"/>
    <w:rsid w:val="00414129"/>
    <w:rsid w:val="004145AE"/>
    <w:rsid w:val="00414E17"/>
    <w:rsid w:val="00414EF6"/>
    <w:rsid w:val="0041577E"/>
    <w:rsid w:val="004157F6"/>
    <w:rsid w:val="004159D3"/>
    <w:rsid w:val="00415A14"/>
    <w:rsid w:val="00415A76"/>
    <w:rsid w:val="00415B63"/>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91E"/>
    <w:rsid w:val="00420CB7"/>
    <w:rsid w:val="00420F26"/>
    <w:rsid w:val="00421078"/>
    <w:rsid w:val="0042110F"/>
    <w:rsid w:val="004213E8"/>
    <w:rsid w:val="0042149F"/>
    <w:rsid w:val="0042156E"/>
    <w:rsid w:val="00421EC5"/>
    <w:rsid w:val="004222BF"/>
    <w:rsid w:val="004222C9"/>
    <w:rsid w:val="00422399"/>
    <w:rsid w:val="004223B1"/>
    <w:rsid w:val="00422531"/>
    <w:rsid w:val="004225E8"/>
    <w:rsid w:val="004228B8"/>
    <w:rsid w:val="00422A01"/>
    <w:rsid w:val="00422C78"/>
    <w:rsid w:val="00422DB5"/>
    <w:rsid w:val="0042307B"/>
    <w:rsid w:val="00423253"/>
    <w:rsid w:val="00423326"/>
    <w:rsid w:val="00423E24"/>
    <w:rsid w:val="00423FC4"/>
    <w:rsid w:val="00424C34"/>
    <w:rsid w:val="004252AA"/>
    <w:rsid w:val="00425476"/>
    <w:rsid w:val="00425771"/>
    <w:rsid w:val="004257E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32D"/>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3EFC"/>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3A6"/>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89C"/>
    <w:rsid w:val="00442942"/>
    <w:rsid w:val="00442CF0"/>
    <w:rsid w:val="00442DCF"/>
    <w:rsid w:val="00442FFB"/>
    <w:rsid w:val="004430FD"/>
    <w:rsid w:val="004431D5"/>
    <w:rsid w:val="0044335B"/>
    <w:rsid w:val="004442A7"/>
    <w:rsid w:val="0044464D"/>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6F2"/>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C75"/>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839"/>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C62"/>
    <w:rsid w:val="00487F28"/>
    <w:rsid w:val="00487F33"/>
    <w:rsid w:val="0049005F"/>
    <w:rsid w:val="00490649"/>
    <w:rsid w:val="0049093B"/>
    <w:rsid w:val="00490E94"/>
    <w:rsid w:val="00490EE3"/>
    <w:rsid w:val="004912BA"/>
    <w:rsid w:val="0049143D"/>
    <w:rsid w:val="004916E8"/>
    <w:rsid w:val="004918A0"/>
    <w:rsid w:val="0049230F"/>
    <w:rsid w:val="0049239D"/>
    <w:rsid w:val="004924E5"/>
    <w:rsid w:val="00492619"/>
    <w:rsid w:val="0049277B"/>
    <w:rsid w:val="00493308"/>
    <w:rsid w:val="0049349F"/>
    <w:rsid w:val="004935A4"/>
    <w:rsid w:val="00493916"/>
    <w:rsid w:val="00493999"/>
    <w:rsid w:val="00493D08"/>
    <w:rsid w:val="00493DEF"/>
    <w:rsid w:val="00494584"/>
    <w:rsid w:val="00494C34"/>
    <w:rsid w:val="00494E75"/>
    <w:rsid w:val="00495071"/>
    <w:rsid w:val="00495227"/>
    <w:rsid w:val="004952AB"/>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9CF"/>
    <w:rsid w:val="004A2B3D"/>
    <w:rsid w:val="004A2BE1"/>
    <w:rsid w:val="004A2E44"/>
    <w:rsid w:val="004A30F7"/>
    <w:rsid w:val="004A31F1"/>
    <w:rsid w:val="004A366E"/>
    <w:rsid w:val="004A36C0"/>
    <w:rsid w:val="004A36FB"/>
    <w:rsid w:val="004A387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B0E"/>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9DF"/>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71B"/>
    <w:rsid w:val="004D68C0"/>
    <w:rsid w:val="004D6BF2"/>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0A"/>
    <w:rsid w:val="004E48A1"/>
    <w:rsid w:val="004E5181"/>
    <w:rsid w:val="004E53AE"/>
    <w:rsid w:val="004E5449"/>
    <w:rsid w:val="004E5C61"/>
    <w:rsid w:val="004E6158"/>
    <w:rsid w:val="004E6184"/>
    <w:rsid w:val="004E6267"/>
    <w:rsid w:val="004E62BC"/>
    <w:rsid w:val="004E63C9"/>
    <w:rsid w:val="004E675B"/>
    <w:rsid w:val="004E6CEA"/>
    <w:rsid w:val="004E6E83"/>
    <w:rsid w:val="004E730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5B2"/>
    <w:rsid w:val="004F4760"/>
    <w:rsid w:val="004F497D"/>
    <w:rsid w:val="004F4E53"/>
    <w:rsid w:val="004F4F06"/>
    <w:rsid w:val="004F4F1E"/>
    <w:rsid w:val="004F58AB"/>
    <w:rsid w:val="004F627A"/>
    <w:rsid w:val="004F6395"/>
    <w:rsid w:val="004F66FA"/>
    <w:rsid w:val="004F670A"/>
    <w:rsid w:val="004F67A9"/>
    <w:rsid w:val="004F6AFE"/>
    <w:rsid w:val="004F6C72"/>
    <w:rsid w:val="004F6C96"/>
    <w:rsid w:val="004F6F20"/>
    <w:rsid w:val="004F72EA"/>
    <w:rsid w:val="004F7373"/>
    <w:rsid w:val="004F73A5"/>
    <w:rsid w:val="004F74B2"/>
    <w:rsid w:val="004F75B4"/>
    <w:rsid w:val="004F75C6"/>
    <w:rsid w:val="004F76A6"/>
    <w:rsid w:val="004F7799"/>
    <w:rsid w:val="004F782F"/>
    <w:rsid w:val="004F78C3"/>
    <w:rsid w:val="004F79EE"/>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2D4"/>
    <w:rsid w:val="00510374"/>
    <w:rsid w:val="00510444"/>
    <w:rsid w:val="0051085D"/>
    <w:rsid w:val="00510B25"/>
    <w:rsid w:val="0051179B"/>
    <w:rsid w:val="00511E67"/>
    <w:rsid w:val="00511FB2"/>
    <w:rsid w:val="0051240B"/>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63C"/>
    <w:rsid w:val="005347FB"/>
    <w:rsid w:val="005349C5"/>
    <w:rsid w:val="005349EB"/>
    <w:rsid w:val="00534AA6"/>
    <w:rsid w:val="00534C83"/>
    <w:rsid w:val="00534DB1"/>
    <w:rsid w:val="00535A27"/>
    <w:rsid w:val="0053600D"/>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90C"/>
    <w:rsid w:val="00543A66"/>
    <w:rsid w:val="00543A83"/>
    <w:rsid w:val="00544220"/>
    <w:rsid w:val="005444D2"/>
    <w:rsid w:val="005448FC"/>
    <w:rsid w:val="00544A5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1EFF"/>
    <w:rsid w:val="00552038"/>
    <w:rsid w:val="0055233E"/>
    <w:rsid w:val="00552569"/>
    <w:rsid w:val="0055269C"/>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6C"/>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828"/>
    <w:rsid w:val="00561A95"/>
    <w:rsid w:val="00561B22"/>
    <w:rsid w:val="00561BF6"/>
    <w:rsid w:val="00561E4A"/>
    <w:rsid w:val="0056249A"/>
    <w:rsid w:val="00562908"/>
    <w:rsid w:val="00562CDC"/>
    <w:rsid w:val="00563371"/>
    <w:rsid w:val="00563855"/>
    <w:rsid w:val="00563FD2"/>
    <w:rsid w:val="0056434D"/>
    <w:rsid w:val="005643DC"/>
    <w:rsid w:val="0056477B"/>
    <w:rsid w:val="005649E9"/>
    <w:rsid w:val="00564E2D"/>
    <w:rsid w:val="00564F02"/>
    <w:rsid w:val="00565679"/>
    <w:rsid w:val="00565C24"/>
    <w:rsid w:val="00565F48"/>
    <w:rsid w:val="00566AC7"/>
    <w:rsid w:val="0056719E"/>
    <w:rsid w:val="005701C5"/>
    <w:rsid w:val="005703E3"/>
    <w:rsid w:val="0057054C"/>
    <w:rsid w:val="005706C1"/>
    <w:rsid w:val="00570825"/>
    <w:rsid w:val="00570886"/>
    <w:rsid w:val="005708C3"/>
    <w:rsid w:val="005708C6"/>
    <w:rsid w:val="0057096A"/>
    <w:rsid w:val="00570C81"/>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5E8"/>
    <w:rsid w:val="00574767"/>
    <w:rsid w:val="00574886"/>
    <w:rsid w:val="00574B86"/>
    <w:rsid w:val="00574FA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AFE"/>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BD"/>
    <w:rsid w:val="005968C4"/>
    <w:rsid w:val="005968F0"/>
    <w:rsid w:val="00596A56"/>
    <w:rsid w:val="00596DA6"/>
    <w:rsid w:val="005970DB"/>
    <w:rsid w:val="0059715B"/>
    <w:rsid w:val="005973C7"/>
    <w:rsid w:val="00597605"/>
    <w:rsid w:val="00597788"/>
    <w:rsid w:val="00597A36"/>
    <w:rsid w:val="00597C75"/>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0F33"/>
    <w:rsid w:val="005B107A"/>
    <w:rsid w:val="005B17EB"/>
    <w:rsid w:val="005B1B01"/>
    <w:rsid w:val="005B1C8E"/>
    <w:rsid w:val="005B1EB5"/>
    <w:rsid w:val="005B2D4D"/>
    <w:rsid w:val="005B2EB8"/>
    <w:rsid w:val="005B3041"/>
    <w:rsid w:val="005B34BD"/>
    <w:rsid w:val="005B355C"/>
    <w:rsid w:val="005B3715"/>
    <w:rsid w:val="005B3C52"/>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B6F"/>
    <w:rsid w:val="005C4DE3"/>
    <w:rsid w:val="005C504B"/>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590"/>
    <w:rsid w:val="005D26D7"/>
    <w:rsid w:val="005D2A49"/>
    <w:rsid w:val="005D2B7E"/>
    <w:rsid w:val="005D2EE8"/>
    <w:rsid w:val="005D31D3"/>
    <w:rsid w:val="005D37FF"/>
    <w:rsid w:val="005D38F9"/>
    <w:rsid w:val="005D4261"/>
    <w:rsid w:val="005D4278"/>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177"/>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0DD"/>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52A"/>
    <w:rsid w:val="005F369B"/>
    <w:rsid w:val="005F3702"/>
    <w:rsid w:val="005F3F7F"/>
    <w:rsid w:val="005F40E5"/>
    <w:rsid w:val="005F4660"/>
    <w:rsid w:val="005F46D9"/>
    <w:rsid w:val="005F4950"/>
    <w:rsid w:val="005F509E"/>
    <w:rsid w:val="005F5526"/>
    <w:rsid w:val="005F5746"/>
    <w:rsid w:val="005F5BF5"/>
    <w:rsid w:val="005F5F84"/>
    <w:rsid w:val="005F6570"/>
    <w:rsid w:val="005F660A"/>
    <w:rsid w:val="005F6680"/>
    <w:rsid w:val="005F6697"/>
    <w:rsid w:val="005F6C76"/>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65"/>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599"/>
    <w:rsid w:val="00616885"/>
    <w:rsid w:val="0061717F"/>
    <w:rsid w:val="006171DC"/>
    <w:rsid w:val="0061723D"/>
    <w:rsid w:val="006175CF"/>
    <w:rsid w:val="00617AAC"/>
    <w:rsid w:val="006201A2"/>
    <w:rsid w:val="00620254"/>
    <w:rsid w:val="00620670"/>
    <w:rsid w:val="00620686"/>
    <w:rsid w:val="006209E8"/>
    <w:rsid w:val="00620B86"/>
    <w:rsid w:val="0062155F"/>
    <w:rsid w:val="00621B6A"/>
    <w:rsid w:val="00621C0B"/>
    <w:rsid w:val="00621C72"/>
    <w:rsid w:val="00621C99"/>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24"/>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CE4"/>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0A8"/>
    <w:rsid w:val="00642A0B"/>
    <w:rsid w:val="00642D10"/>
    <w:rsid w:val="00643769"/>
    <w:rsid w:val="006437A9"/>
    <w:rsid w:val="00643973"/>
    <w:rsid w:val="00644177"/>
    <w:rsid w:val="00644200"/>
    <w:rsid w:val="0064428B"/>
    <w:rsid w:val="00644511"/>
    <w:rsid w:val="0064486C"/>
    <w:rsid w:val="00644E60"/>
    <w:rsid w:val="00644F00"/>
    <w:rsid w:val="00645657"/>
    <w:rsid w:val="006457B7"/>
    <w:rsid w:val="00646E2C"/>
    <w:rsid w:val="0064740E"/>
    <w:rsid w:val="00647CB3"/>
    <w:rsid w:val="00647D60"/>
    <w:rsid w:val="0065011B"/>
    <w:rsid w:val="00650150"/>
    <w:rsid w:val="00650273"/>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2CC9"/>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9D0"/>
    <w:rsid w:val="00662AF6"/>
    <w:rsid w:val="00662DE9"/>
    <w:rsid w:val="00662FA2"/>
    <w:rsid w:val="006635DC"/>
    <w:rsid w:val="0066376A"/>
    <w:rsid w:val="00663908"/>
    <w:rsid w:val="00663D95"/>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46"/>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A45"/>
    <w:rsid w:val="00691D23"/>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61E"/>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990"/>
    <w:rsid w:val="006A3F94"/>
    <w:rsid w:val="006A4113"/>
    <w:rsid w:val="006A457C"/>
    <w:rsid w:val="006A4584"/>
    <w:rsid w:val="006A4665"/>
    <w:rsid w:val="006A484F"/>
    <w:rsid w:val="006A49B5"/>
    <w:rsid w:val="006A4CAB"/>
    <w:rsid w:val="006A5185"/>
    <w:rsid w:val="006A5A45"/>
    <w:rsid w:val="006A5CA3"/>
    <w:rsid w:val="006A5E26"/>
    <w:rsid w:val="006A6725"/>
    <w:rsid w:val="006A6B69"/>
    <w:rsid w:val="006A6CCF"/>
    <w:rsid w:val="006A6CD8"/>
    <w:rsid w:val="006A7574"/>
    <w:rsid w:val="006A7984"/>
    <w:rsid w:val="006A7BF2"/>
    <w:rsid w:val="006A7C40"/>
    <w:rsid w:val="006A7FDD"/>
    <w:rsid w:val="006B02F9"/>
    <w:rsid w:val="006B0489"/>
    <w:rsid w:val="006B0A5E"/>
    <w:rsid w:val="006B0C66"/>
    <w:rsid w:val="006B14F4"/>
    <w:rsid w:val="006B163E"/>
    <w:rsid w:val="006B166D"/>
    <w:rsid w:val="006B18B8"/>
    <w:rsid w:val="006B19B2"/>
    <w:rsid w:val="006B1A22"/>
    <w:rsid w:val="006B1DA2"/>
    <w:rsid w:val="006B1F5F"/>
    <w:rsid w:val="006B20F8"/>
    <w:rsid w:val="006B21E9"/>
    <w:rsid w:val="006B22A4"/>
    <w:rsid w:val="006B242D"/>
    <w:rsid w:val="006B2790"/>
    <w:rsid w:val="006B393F"/>
    <w:rsid w:val="006B3E55"/>
    <w:rsid w:val="006B41B5"/>
    <w:rsid w:val="006B44CF"/>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C25"/>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752"/>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6BB"/>
    <w:rsid w:val="006E6A05"/>
    <w:rsid w:val="006E6DA9"/>
    <w:rsid w:val="006E6F03"/>
    <w:rsid w:val="006E71A8"/>
    <w:rsid w:val="006E7320"/>
    <w:rsid w:val="006E7496"/>
    <w:rsid w:val="006E792F"/>
    <w:rsid w:val="006E7969"/>
    <w:rsid w:val="006E7B36"/>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857"/>
    <w:rsid w:val="006F3B01"/>
    <w:rsid w:val="006F3BDF"/>
    <w:rsid w:val="006F4004"/>
    <w:rsid w:val="006F4072"/>
    <w:rsid w:val="006F4189"/>
    <w:rsid w:val="006F45CB"/>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0FF5"/>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6FF0"/>
    <w:rsid w:val="0070711F"/>
    <w:rsid w:val="0070743B"/>
    <w:rsid w:val="0070796A"/>
    <w:rsid w:val="00707A89"/>
    <w:rsid w:val="007101EE"/>
    <w:rsid w:val="00710839"/>
    <w:rsid w:val="00710905"/>
    <w:rsid w:val="00710994"/>
    <w:rsid w:val="007109CD"/>
    <w:rsid w:val="00710A3E"/>
    <w:rsid w:val="00710BCF"/>
    <w:rsid w:val="00710D33"/>
    <w:rsid w:val="00710E31"/>
    <w:rsid w:val="00710F15"/>
    <w:rsid w:val="007110FE"/>
    <w:rsid w:val="00711366"/>
    <w:rsid w:val="00711760"/>
    <w:rsid w:val="00711928"/>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28"/>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75D"/>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13E"/>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5BD"/>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2FF"/>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42A"/>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C01"/>
    <w:rsid w:val="00776E9E"/>
    <w:rsid w:val="00777053"/>
    <w:rsid w:val="007770F1"/>
    <w:rsid w:val="00777C18"/>
    <w:rsid w:val="00777CD9"/>
    <w:rsid w:val="00777E96"/>
    <w:rsid w:val="00777EE9"/>
    <w:rsid w:val="00780516"/>
    <w:rsid w:val="00780593"/>
    <w:rsid w:val="00780657"/>
    <w:rsid w:val="00780980"/>
    <w:rsid w:val="007809E1"/>
    <w:rsid w:val="00780D72"/>
    <w:rsid w:val="0078138B"/>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892"/>
    <w:rsid w:val="00784C31"/>
    <w:rsid w:val="00784EA1"/>
    <w:rsid w:val="00784FC7"/>
    <w:rsid w:val="007850AF"/>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859"/>
    <w:rsid w:val="007939C7"/>
    <w:rsid w:val="00793F70"/>
    <w:rsid w:val="0079400D"/>
    <w:rsid w:val="00794097"/>
    <w:rsid w:val="00794769"/>
    <w:rsid w:val="007947FB"/>
    <w:rsid w:val="00794842"/>
    <w:rsid w:val="0079485D"/>
    <w:rsid w:val="007949EC"/>
    <w:rsid w:val="007954AC"/>
    <w:rsid w:val="0079601B"/>
    <w:rsid w:val="007962E1"/>
    <w:rsid w:val="00796326"/>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1FF5"/>
    <w:rsid w:val="007A2A53"/>
    <w:rsid w:val="007A2BFF"/>
    <w:rsid w:val="007A2CA6"/>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2B21"/>
    <w:rsid w:val="007B314C"/>
    <w:rsid w:val="007B31E2"/>
    <w:rsid w:val="007B322B"/>
    <w:rsid w:val="007B327B"/>
    <w:rsid w:val="007B3476"/>
    <w:rsid w:val="007B389A"/>
    <w:rsid w:val="007B3B67"/>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955"/>
    <w:rsid w:val="007D1B7C"/>
    <w:rsid w:val="007D1B7D"/>
    <w:rsid w:val="007D1D9C"/>
    <w:rsid w:val="007D1DB9"/>
    <w:rsid w:val="007D214A"/>
    <w:rsid w:val="007D2435"/>
    <w:rsid w:val="007D357E"/>
    <w:rsid w:val="007D3889"/>
    <w:rsid w:val="007D39A2"/>
    <w:rsid w:val="007D39D7"/>
    <w:rsid w:val="007D3A84"/>
    <w:rsid w:val="007D4093"/>
    <w:rsid w:val="007D43F7"/>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2B3"/>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5C"/>
    <w:rsid w:val="008021CF"/>
    <w:rsid w:val="00802410"/>
    <w:rsid w:val="00803A20"/>
    <w:rsid w:val="00803E2E"/>
    <w:rsid w:val="008041E1"/>
    <w:rsid w:val="00804437"/>
    <w:rsid w:val="0080446A"/>
    <w:rsid w:val="00804867"/>
    <w:rsid w:val="00804B2F"/>
    <w:rsid w:val="00804C3F"/>
    <w:rsid w:val="00805227"/>
    <w:rsid w:val="008052C3"/>
    <w:rsid w:val="00805597"/>
    <w:rsid w:val="00805B67"/>
    <w:rsid w:val="00806979"/>
    <w:rsid w:val="0080699F"/>
    <w:rsid w:val="00806ACA"/>
    <w:rsid w:val="00806D29"/>
    <w:rsid w:val="0080770D"/>
    <w:rsid w:val="008077CE"/>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3F58"/>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A9"/>
    <w:rsid w:val="008312E2"/>
    <w:rsid w:val="008314BC"/>
    <w:rsid w:val="00832142"/>
    <w:rsid w:val="008323AC"/>
    <w:rsid w:val="00832609"/>
    <w:rsid w:val="00832620"/>
    <w:rsid w:val="00832A9F"/>
    <w:rsid w:val="00832C18"/>
    <w:rsid w:val="00832CAF"/>
    <w:rsid w:val="00832E34"/>
    <w:rsid w:val="008330DB"/>
    <w:rsid w:val="00833EF5"/>
    <w:rsid w:val="0083417A"/>
    <w:rsid w:val="00834512"/>
    <w:rsid w:val="00834746"/>
    <w:rsid w:val="008349E7"/>
    <w:rsid w:val="008353E9"/>
    <w:rsid w:val="0083565D"/>
    <w:rsid w:val="008357AF"/>
    <w:rsid w:val="0083582B"/>
    <w:rsid w:val="008358A3"/>
    <w:rsid w:val="00835B0A"/>
    <w:rsid w:val="00835B82"/>
    <w:rsid w:val="00836133"/>
    <w:rsid w:val="0083657B"/>
    <w:rsid w:val="00836B5B"/>
    <w:rsid w:val="00836FC2"/>
    <w:rsid w:val="00837034"/>
    <w:rsid w:val="008373FD"/>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50C"/>
    <w:rsid w:val="00842B18"/>
    <w:rsid w:val="00842DB7"/>
    <w:rsid w:val="00843098"/>
    <w:rsid w:val="0084387F"/>
    <w:rsid w:val="00843AFD"/>
    <w:rsid w:val="00843D0F"/>
    <w:rsid w:val="008444F8"/>
    <w:rsid w:val="00844506"/>
    <w:rsid w:val="0084464F"/>
    <w:rsid w:val="00844750"/>
    <w:rsid w:val="008447AA"/>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5CD7"/>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40"/>
    <w:rsid w:val="00863479"/>
    <w:rsid w:val="00863869"/>
    <w:rsid w:val="00863AA0"/>
    <w:rsid w:val="00863C8A"/>
    <w:rsid w:val="00864243"/>
    <w:rsid w:val="008648FC"/>
    <w:rsid w:val="00864A9F"/>
    <w:rsid w:val="008650AB"/>
    <w:rsid w:val="00865696"/>
    <w:rsid w:val="00865D4C"/>
    <w:rsid w:val="00865DE1"/>
    <w:rsid w:val="00866453"/>
    <w:rsid w:val="008664D9"/>
    <w:rsid w:val="00866781"/>
    <w:rsid w:val="00866C44"/>
    <w:rsid w:val="00867347"/>
    <w:rsid w:val="00867464"/>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D18"/>
    <w:rsid w:val="00883D70"/>
    <w:rsid w:val="00883ED6"/>
    <w:rsid w:val="00883F8F"/>
    <w:rsid w:val="008841D5"/>
    <w:rsid w:val="00884255"/>
    <w:rsid w:val="0088425B"/>
    <w:rsid w:val="00884712"/>
    <w:rsid w:val="00884988"/>
    <w:rsid w:val="00885037"/>
    <w:rsid w:val="0088579F"/>
    <w:rsid w:val="0088599D"/>
    <w:rsid w:val="00885D5D"/>
    <w:rsid w:val="00885F46"/>
    <w:rsid w:val="00886116"/>
    <w:rsid w:val="0088612D"/>
    <w:rsid w:val="0088651F"/>
    <w:rsid w:val="00887184"/>
    <w:rsid w:val="008873A5"/>
    <w:rsid w:val="00887771"/>
    <w:rsid w:val="00887A19"/>
    <w:rsid w:val="00887C43"/>
    <w:rsid w:val="00887F2E"/>
    <w:rsid w:val="0089035C"/>
    <w:rsid w:val="008907B2"/>
    <w:rsid w:val="00890B03"/>
    <w:rsid w:val="00890BCD"/>
    <w:rsid w:val="00890D15"/>
    <w:rsid w:val="00890EFE"/>
    <w:rsid w:val="00890F04"/>
    <w:rsid w:val="00890F2B"/>
    <w:rsid w:val="00891092"/>
    <w:rsid w:val="008911A2"/>
    <w:rsid w:val="0089129F"/>
    <w:rsid w:val="008912F8"/>
    <w:rsid w:val="008919EC"/>
    <w:rsid w:val="00891F63"/>
    <w:rsid w:val="008922DC"/>
    <w:rsid w:val="008922DF"/>
    <w:rsid w:val="00892357"/>
    <w:rsid w:val="00892494"/>
    <w:rsid w:val="00892D47"/>
    <w:rsid w:val="00892DA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D10"/>
    <w:rsid w:val="00896DF5"/>
    <w:rsid w:val="008970EB"/>
    <w:rsid w:val="00897942"/>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254"/>
    <w:rsid w:val="008C0431"/>
    <w:rsid w:val="008C10C1"/>
    <w:rsid w:val="008C1ABE"/>
    <w:rsid w:val="008C2426"/>
    <w:rsid w:val="008C2453"/>
    <w:rsid w:val="008C265E"/>
    <w:rsid w:val="008C26B4"/>
    <w:rsid w:val="008C28BA"/>
    <w:rsid w:val="008C2C7F"/>
    <w:rsid w:val="008C2F4E"/>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14"/>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15"/>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24"/>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27BEF"/>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2F98"/>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0F"/>
    <w:rsid w:val="00946388"/>
    <w:rsid w:val="00946860"/>
    <w:rsid w:val="00946F59"/>
    <w:rsid w:val="00947415"/>
    <w:rsid w:val="009500B6"/>
    <w:rsid w:val="009509D7"/>
    <w:rsid w:val="00950B09"/>
    <w:rsid w:val="00950DD1"/>
    <w:rsid w:val="00951417"/>
    <w:rsid w:val="0095154C"/>
    <w:rsid w:val="009517A9"/>
    <w:rsid w:val="00951858"/>
    <w:rsid w:val="009518BD"/>
    <w:rsid w:val="00951995"/>
    <w:rsid w:val="00951C7E"/>
    <w:rsid w:val="00951CF6"/>
    <w:rsid w:val="00951F82"/>
    <w:rsid w:val="0095225E"/>
    <w:rsid w:val="00952ACA"/>
    <w:rsid w:val="009537A7"/>
    <w:rsid w:val="00953B1F"/>
    <w:rsid w:val="009542C9"/>
    <w:rsid w:val="0095466F"/>
    <w:rsid w:val="009548C3"/>
    <w:rsid w:val="0095506D"/>
    <w:rsid w:val="0095529A"/>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57EDE"/>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3ED"/>
    <w:rsid w:val="0096292B"/>
    <w:rsid w:val="00962A19"/>
    <w:rsid w:val="00962C4E"/>
    <w:rsid w:val="0096336E"/>
    <w:rsid w:val="0096348A"/>
    <w:rsid w:val="00963519"/>
    <w:rsid w:val="009635F8"/>
    <w:rsid w:val="0096392B"/>
    <w:rsid w:val="0096397B"/>
    <w:rsid w:val="00963985"/>
    <w:rsid w:val="00963EE8"/>
    <w:rsid w:val="009640C7"/>
    <w:rsid w:val="00964E3C"/>
    <w:rsid w:val="00964E69"/>
    <w:rsid w:val="0096504D"/>
    <w:rsid w:val="009650B4"/>
    <w:rsid w:val="0096527C"/>
    <w:rsid w:val="009654F0"/>
    <w:rsid w:val="00965753"/>
    <w:rsid w:val="009659EA"/>
    <w:rsid w:val="00965A8F"/>
    <w:rsid w:val="0096606A"/>
    <w:rsid w:val="0096637B"/>
    <w:rsid w:val="0096691D"/>
    <w:rsid w:val="00966EC4"/>
    <w:rsid w:val="0096766C"/>
    <w:rsid w:val="00967851"/>
    <w:rsid w:val="0096791C"/>
    <w:rsid w:val="009679D5"/>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675"/>
    <w:rsid w:val="0097383E"/>
    <w:rsid w:val="009738E5"/>
    <w:rsid w:val="009739F8"/>
    <w:rsid w:val="00973F22"/>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CDA"/>
    <w:rsid w:val="00981D4B"/>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7BE"/>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89B"/>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52F"/>
    <w:rsid w:val="009B4821"/>
    <w:rsid w:val="009B4BED"/>
    <w:rsid w:val="009B4C24"/>
    <w:rsid w:val="009B5821"/>
    <w:rsid w:val="009B59B0"/>
    <w:rsid w:val="009B5E51"/>
    <w:rsid w:val="009B616B"/>
    <w:rsid w:val="009B68AD"/>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06D"/>
    <w:rsid w:val="009D2118"/>
    <w:rsid w:val="009D22EA"/>
    <w:rsid w:val="009D27F2"/>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1ACE"/>
    <w:rsid w:val="009F2881"/>
    <w:rsid w:val="009F28E1"/>
    <w:rsid w:val="009F2A04"/>
    <w:rsid w:val="009F2E7E"/>
    <w:rsid w:val="009F37A0"/>
    <w:rsid w:val="009F39A6"/>
    <w:rsid w:val="009F39E2"/>
    <w:rsid w:val="009F3A4B"/>
    <w:rsid w:val="009F3D85"/>
    <w:rsid w:val="009F3DF4"/>
    <w:rsid w:val="009F3E03"/>
    <w:rsid w:val="009F3E1D"/>
    <w:rsid w:val="009F3F08"/>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AF3"/>
    <w:rsid w:val="00A00E09"/>
    <w:rsid w:val="00A01006"/>
    <w:rsid w:val="00A011C6"/>
    <w:rsid w:val="00A01EA2"/>
    <w:rsid w:val="00A0267E"/>
    <w:rsid w:val="00A02A7C"/>
    <w:rsid w:val="00A02B26"/>
    <w:rsid w:val="00A0335A"/>
    <w:rsid w:val="00A03866"/>
    <w:rsid w:val="00A03893"/>
    <w:rsid w:val="00A0394B"/>
    <w:rsid w:val="00A03A52"/>
    <w:rsid w:val="00A03CC8"/>
    <w:rsid w:val="00A0404C"/>
    <w:rsid w:val="00A044F4"/>
    <w:rsid w:val="00A04541"/>
    <w:rsid w:val="00A04846"/>
    <w:rsid w:val="00A048B2"/>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761"/>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4C3C"/>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5F0"/>
    <w:rsid w:val="00A2081F"/>
    <w:rsid w:val="00A20BC0"/>
    <w:rsid w:val="00A2104B"/>
    <w:rsid w:val="00A210E9"/>
    <w:rsid w:val="00A218AE"/>
    <w:rsid w:val="00A21A9D"/>
    <w:rsid w:val="00A21AAA"/>
    <w:rsid w:val="00A21AAF"/>
    <w:rsid w:val="00A21E51"/>
    <w:rsid w:val="00A22132"/>
    <w:rsid w:val="00A22207"/>
    <w:rsid w:val="00A2229F"/>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265"/>
    <w:rsid w:val="00A3072C"/>
    <w:rsid w:val="00A3097E"/>
    <w:rsid w:val="00A30BA7"/>
    <w:rsid w:val="00A30BAE"/>
    <w:rsid w:val="00A313D0"/>
    <w:rsid w:val="00A314A9"/>
    <w:rsid w:val="00A31591"/>
    <w:rsid w:val="00A3170C"/>
    <w:rsid w:val="00A318C7"/>
    <w:rsid w:val="00A31B03"/>
    <w:rsid w:val="00A31BBA"/>
    <w:rsid w:val="00A31C37"/>
    <w:rsid w:val="00A31E88"/>
    <w:rsid w:val="00A3208F"/>
    <w:rsid w:val="00A321EE"/>
    <w:rsid w:val="00A325C2"/>
    <w:rsid w:val="00A325CC"/>
    <w:rsid w:val="00A326AC"/>
    <w:rsid w:val="00A327BE"/>
    <w:rsid w:val="00A327E2"/>
    <w:rsid w:val="00A32955"/>
    <w:rsid w:val="00A32ABC"/>
    <w:rsid w:val="00A32AC9"/>
    <w:rsid w:val="00A32C37"/>
    <w:rsid w:val="00A32CD1"/>
    <w:rsid w:val="00A33271"/>
    <w:rsid w:val="00A337D5"/>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75B"/>
    <w:rsid w:val="00A42897"/>
    <w:rsid w:val="00A429DE"/>
    <w:rsid w:val="00A42E37"/>
    <w:rsid w:val="00A42F65"/>
    <w:rsid w:val="00A4306E"/>
    <w:rsid w:val="00A4339C"/>
    <w:rsid w:val="00A43666"/>
    <w:rsid w:val="00A43699"/>
    <w:rsid w:val="00A436EC"/>
    <w:rsid w:val="00A43A47"/>
    <w:rsid w:val="00A43CF0"/>
    <w:rsid w:val="00A44882"/>
    <w:rsid w:val="00A44AA5"/>
    <w:rsid w:val="00A44B72"/>
    <w:rsid w:val="00A44E28"/>
    <w:rsid w:val="00A44F1B"/>
    <w:rsid w:val="00A4526B"/>
    <w:rsid w:val="00A45381"/>
    <w:rsid w:val="00A4570E"/>
    <w:rsid w:val="00A45A3B"/>
    <w:rsid w:val="00A45A4C"/>
    <w:rsid w:val="00A46FAD"/>
    <w:rsid w:val="00A470ED"/>
    <w:rsid w:val="00A47218"/>
    <w:rsid w:val="00A47430"/>
    <w:rsid w:val="00A4761F"/>
    <w:rsid w:val="00A47803"/>
    <w:rsid w:val="00A479AE"/>
    <w:rsid w:val="00A47B4B"/>
    <w:rsid w:val="00A47BED"/>
    <w:rsid w:val="00A5044D"/>
    <w:rsid w:val="00A509D7"/>
    <w:rsid w:val="00A50B00"/>
    <w:rsid w:val="00A50CE8"/>
    <w:rsid w:val="00A511E3"/>
    <w:rsid w:val="00A511FB"/>
    <w:rsid w:val="00A514EB"/>
    <w:rsid w:val="00A5171C"/>
    <w:rsid w:val="00A51EB9"/>
    <w:rsid w:val="00A521E0"/>
    <w:rsid w:val="00A52928"/>
    <w:rsid w:val="00A52B0A"/>
    <w:rsid w:val="00A52B7D"/>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2F6"/>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6B2"/>
    <w:rsid w:val="00A6681D"/>
    <w:rsid w:val="00A66A5A"/>
    <w:rsid w:val="00A6736A"/>
    <w:rsid w:val="00A677C1"/>
    <w:rsid w:val="00A6788F"/>
    <w:rsid w:val="00A67A8E"/>
    <w:rsid w:val="00A67AC6"/>
    <w:rsid w:val="00A70A35"/>
    <w:rsid w:val="00A7141F"/>
    <w:rsid w:val="00A71CDC"/>
    <w:rsid w:val="00A71D6B"/>
    <w:rsid w:val="00A723F7"/>
    <w:rsid w:val="00A72CE0"/>
    <w:rsid w:val="00A72DA3"/>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1FA"/>
    <w:rsid w:val="00A7735F"/>
    <w:rsid w:val="00A77594"/>
    <w:rsid w:val="00A77960"/>
    <w:rsid w:val="00A77C0E"/>
    <w:rsid w:val="00A806B0"/>
    <w:rsid w:val="00A806D6"/>
    <w:rsid w:val="00A80915"/>
    <w:rsid w:val="00A80976"/>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7D5"/>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0FC4"/>
    <w:rsid w:val="00AA158B"/>
    <w:rsid w:val="00AA1D12"/>
    <w:rsid w:val="00AA1DD6"/>
    <w:rsid w:val="00AA1EEC"/>
    <w:rsid w:val="00AA210C"/>
    <w:rsid w:val="00AA2242"/>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BF3"/>
    <w:rsid w:val="00AB513E"/>
    <w:rsid w:val="00AB518F"/>
    <w:rsid w:val="00AB53BA"/>
    <w:rsid w:val="00AB5472"/>
    <w:rsid w:val="00AB57AD"/>
    <w:rsid w:val="00AB583A"/>
    <w:rsid w:val="00AB5C9B"/>
    <w:rsid w:val="00AB642C"/>
    <w:rsid w:val="00AB7134"/>
    <w:rsid w:val="00AB76D5"/>
    <w:rsid w:val="00AB7787"/>
    <w:rsid w:val="00AB78AC"/>
    <w:rsid w:val="00AB7964"/>
    <w:rsid w:val="00AB7C60"/>
    <w:rsid w:val="00AC0B36"/>
    <w:rsid w:val="00AC0C9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C7154"/>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C71"/>
    <w:rsid w:val="00AD5F5A"/>
    <w:rsid w:val="00AD6C7F"/>
    <w:rsid w:val="00AD6F0D"/>
    <w:rsid w:val="00AD70C9"/>
    <w:rsid w:val="00AD732B"/>
    <w:rsid w:val="00AD75A6"/>
    <w:rsid w:val="00AD7913"/>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A68"/>
    <w:rsid w:val="00AE6BDF"/>
    <w:rsid w:val="00AE6C7D"/>
    <w:rsid w:val="00AE6D12"/>
    <w:rsid w:val="00AE6EEB"/>
    <w:rsid w:val="00AE723D"/>
    <w:rsid w:val="00AE7992"/>
    <w:rsid w:val="00AE7E0E"/>
    <w:rsid w:val="00AF0801"/>
    <w:rsid w:val="00AF09F1"/>
    <w:rsid w:val="00AF13A3"/>
    <w:rsid w:val="00AF13DC"/>
    <w:rsid w:val="00AF1414"/>
    <w:rsid w:val="00AF2773"/>
    <w:rsid w:val="00AF28B0"/>
    <w:rsid w:val="00AF2D55"/>
    <w:rsid w:val="00AF2DED"/>
    <w:rsid w:val="00AF377C"/>
    <w:rsid w:val="00AF3C80"/>
    <w:rsid w:val="00AF3C8C"/>
    <w:rsid w:val="00AF3EB8"/>
    <w:rsid w:val="00AF41FC"/>
    <w:rsid w:val="00AF4409"/>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55D"/>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3DC"/>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4FE8"/>
    <w:rsid w:val="00B15093"/>
    <w:rsid w:val="00B150B5"/>
    <w:rsid w:val="00B15141"/>
    <w:rsid w:val="00B151C6"/>
    <w:rsid w:val="00B15A0F"/>
    <w:rsid w:val="00B162F2"/>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DC8"/>
    <w:rsid w:val="00B24E7D"/>
    <w:rsid w:val="00B24F49"/>
    <w:rsid w:val="00B254EC"/>
    <w:rsid w:val="00B254EE"/>
    <w:rsid w:val="00B25585"/>
    <w:rsid w:val="00B2564F"/>
    <w:rsid w:val="00B25A70"/>
    <w:rsid w:val="00B25B43"/>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46A"/>
    <w:rsid w:val="00B4057B"/>
    <w:rsid w:val="00B40644"/>
    <w:rsid w:val="00B4067C"/>
    <w:rsid w:val="00B406B2"/>
    <w:rsid w:val="00B40BF1"/>
    <w:rsid w:val="00B40D73"/>
    <w:rsid w:val="00B411A3"/>
    <w:rsid w:val="00B411CC"/>
    <w:rsid w:val="00B412CB"/>
    <w:rsid w:val="00B41351"/>
    <w:rsid w:val="00B415EF"/>
    <w:rsid w:val="00B4187C"/>
    <w:rsid w:val="00B41B34"/>
    <w:rsid w:val="00B41B98"/>
    <w:rsid w:val="00B41C34"/>
    <w:rsid w:val="00B427E4"/>
    <w:rsid w:val="00B42879"/>
    <w:rsid w:val="00B42B9A"/>
    <w:rsid w:val="00B42F07"/>
    <w:rsid w:val="00B42F58"/>
    <w:rsid w:val="00B430D3"/>
    <w:rsid w:val="00B432D4"/>
    <w:rsid w:val="00B4343F"/>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0A85"/>
    <w:rsid w:val="00B51014"/>
    <w:rsid w:val="00B51420"/>
    <w:rsid w:val="00B51526"/>
    <w:rsid w:val="00B51A40"/>
    <w:rsid w:val="00B52242"/>
    <w:rsid w:val="00B522A9"/>
    <w:rsid w:val="00B52559"/>
    <w:rsid w:val="00B52646"/>
    <w:rsid w:val="00B529F2"/>
    <w:rsid w:val="00B52AAD"/>
    <w:rsid w:val="00B52C44"/>
    <w:rsid w:val="00B53438"/>
    <w:rsid w:val="00B53A48"/>
    <w:rsid w:val="00B53EF5"/>
    <w:rsid w:val="00B5405D"/>
    <w:rsid w:val="00B5428C"/>
    <w:rsid w:val="00B5475E"/>
    <w:rsid w:val="00B54989"/>
    <w:rsid w:val="00B54FA3"/>
    <w:rsid w:val="00B553CF"/>
    <w:rsid w:val="00B554FC"/>
    <w:rsid w:val="00B555B8"/>
    <w:rsid w:val="00B55ACA"/>
    <w:rsid w:val="00B55B5F"/>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5F6"/>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14"/>
    <w:rsid w:val="00B77FBB"/>
    <w:rsid w:val="00B8053A"/>
    <w:rsid w:val="00B8053B"/>
    <w:rsid w:val="00B8079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C0"/>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F23"/>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4C"/>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920"/>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0D6"/>
    <w:rsid w:val="00BB225D"/>
    <w:rsid w:val="00BB2328"/>
    <w:rsid w:val="00BB2B81"/>
    <w:rsid w:val="00BB3355"/>
    <w:rsid w:val="00BB349C"/>
    <w:rsid w:val="00BB365A"/>
    <w:rsid w:val="00BB3690"/>
    <w:rsid w:val="00BB3BDC"/>
    <w:rsid w:val="00BB3DF1"/>
    <w:rsid w:val="00BB3F2A"/>
    <w:rsid w:val="00BB3F4C"/>
    <w:rsid w:val="00BB3F8F"/>
    <w:rsid w:val="00BB424D"/>
    <w:rsid w:val="00BB4A42"/>
    <w:rsid w:val="00BB4B79"/>
    <w:rsid w:val="00BB5321"/>
    <w:rsid w:val="00BB55E4"/>
    <w:rsid w:val="00BB56F2"/>
    <w:rsid w:val="00BB56F3"/>
    <w:rsid w:val="00BB6093"/>
    <w:rsid w:val="00BB60F2"/>
    <w:rsid w:val="00BB61DC"/>
    <w:rsid w:val="00BB6431"/>
    <w:rsid w:val="00BB6472"/>
    <w:rsid w:val="00BB64AE"/>
    <w:rsid w:val="00BB65B3"/>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431"/>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563"/>
    <w:rsid w:val="00BD689C"/>
    <w:rsid w:val="00BD6A22"/>
    <w:rsid w:val="00BD7156"/>
    <w:rsid w:val="00BD7629"/>
    <w:rsid w:val="00BD7740"/>
    <w:rsid w:val="00BD7A82"/>
    <w:rsid w:val="00BD7CEC"/>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2E5B"/>
    <w:rsid w:val="00BE312F"/>
    <w:rsid w:val="00BE3EA0"/>
    <w:rsid w:val="00BE403F"/>
    <w:rsid w:val="00BE475F"/>
    <w:rsid w:val="00BE5171"/>
    <w:rsid w:val="00BE5519"/>
    <w:rsid w:val="00BE57B1"/>
    <w:rsid w:val="00BE5813"/>
    <w:rsid w:val="00BE63D5"/>
    <w:rsid w:val="00BE65B3"/>
    <w:rsid w:val="00BE6F84"/>
    <w:rsid w:val="00BE7501"/>
    <w:rsid w:val="00BE796A"/>
    <w:rsid w:val="00BE7B27"/>
    <w:rsid w:val="00BE7D45"/>
    <w:rsid w:val="00BE7FAF"/>
    <w:rsid w:val="00BF0058"/>
    <w:rsid w:val="00BF02E6"/>
    <w:rsid w:val="00BF08B0"/>
    <w:rsid w:val="00BF0AF3"/>
    <w:rsid w:val="00BF0B48"/>
    <w:rsid w:val="00BF0CEB"/>
    <w:rsid w:val="00BF0F15"/>
    <w:rsid w:val="00BF10D2"/>
    <w:rsid w:val="00BF120B"/>
    <w:rsid w:val="00BF12B0"/>
    <w:rsid w:val="00BF1309"/>
    <w:rsid w:val="00BF145E"/>
    <w:rsid w:val="00BF19F3"/>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5CBC"/>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5FD3"/>
    <w:rsid w:val="00C06066"/>
    <w:rsid w:val="00C0648A"/>
    <w:rsid w:val="00C06756"/>
    <w:rsid w:val="00C067A4"/>
    <w:rsid w:val="00C06B3D"/>
    <w:rsid w:val="00C06BE9"/>
    <w:rsid w:val="00C070D8"/>
    <w:rsid w:val="00C078E3"/>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022"/>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281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54D"/>
    <w:rsid w:val="00C336E5"/>
    <w:rsid w:val="00C339DE"/>
    <w:rsid w:val="00C33AA7"/>
    <w:rsid w:val="00C33D3F"/>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157"/>
    <w:rsid w:val="00C37493"/>
    <w:rsid w:val="00C37AEC"/>
    <w:rsid w:val="00C37F07"/>
    <w:rsid w:val="00C37F85"/>
    <w:rsid w:val="00C37F8D"/>
    <w:rsid w:val="00C4018E"/>
    <w:rsid w:val="00C404D5"/>
    <w:rsid w:val="00C40509"/>
    <w:rsid w:val="00C40876"/>
    <w:rsid w:val="00C40B7D"/>
    <w:rsid w:val="00C40E1D"/>
    <w:rsid w:val="00C41C71"/>
    <w:rsid w:val="00C41CB0"/>
    <w:rsid w:val="00C41CC9"/>
    <w:rsid w:val="00C42130"/>
    <w:rsid w:val="00C4218C"/>
    <w:rsid w:val="00C4265E"/>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3D2"/>
    <w:rsid w:val="00C515CC"/>
    <w:rsid w:val="00C5196E"/>
    <w:rsid w:val="00C51D11"/>
    <w:rsid w:val="00C5257E"/>
    <w:rsid w:val="00C5301C"/>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A8F"/>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67A99"/>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83D"/>
    <w:rsid w:val="00C76A56"/>
    <w:rsid w:val="00C76A6B"/>
    <w:rsid w:val="00C7731D"/>
    <w:rsid w:val="00C774B9"/>
    <w:rsid w:val="00C775EF"/>
    <w:rsid w:val="00C7799E"/>
    <w:rsid w:val="00C77DF7"/>
    <w:rsid w:val="00C80547"/>
    <w:rsid w:val="00C80FD1"/>
    <w:rsid w:val="00C8198E"/>
    <w:rsid w:val="00C81B30"/>
    <w:rsid w:val="00C82198"/>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30E9"/>
    <w:rsid w:val="00CA3860"/>
    <w:rsid w:val="00CA3AF5"/>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718"/>
    <w:rsid w:val="00CB1F2A"/>
    <w:rsid w:val="00CB2836"/>
    <w:rsid w:val="00CB2A0B"/>
    <w:rsid w:val="00CB2E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03D"/>
    <w:rsid w:val="00CB7648"/>
    <w:rsid w:val="00CB77AE"/>
    <w:rsid w:val="00CB7B6B"/>
    <w:rsid w:val="00CC006B"/>
    <w:rsid w:val="00CC009C"/>
    <w:rsid w:val="00CC00B7"/>
    <w:rsid w:val="00CC034B"/>
    <w:rsid w:val="00CC0AA7"/>
    <w:rsid w:val="00CC0C70"/>
    <w:rsid w:val="00CC0E56"/>
    <w:rsid w:val="00CC0F7C"/>
    <w:rsid w:val="00CC172A"/>
    <w:rsid w:val="00CC17E2"/>
    <w:rsid w:val="00CC1A18"/>
    <w:rsid w:val="00CC1C41"/>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726"/>
    <w:rsid w:val="00CD492B"/>
    <w:rsid w:val="00CD58A4"/>
    <w:rsid w:val="00CD5C02"/>
    <w:rsid w:val="00CD5D48"/>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900"/>
    <w:rsid w:val="00CE1A8E"/>
    <w:rsid w:val="00CE212D"/>
    <w:rsid w:val="00CE253D"/>
    <w:rsid w:val="00CE2561"/>
    <w:rsid w:val="00CE277C"/>
    <w:rsid w:val="00CE2E29"/>
    <w:rsid w:val="00CE3257"/>
    <w:rsid w:val="00CE3654"/>
    <w:rsid w:val="00CE37BB"/>
    <w:rsid w:val="00CE4FAE"/>
    <w:rsid w:val="00CE5180"/>
    <w:rsid w:val="00CE56E1"/>
    <w:rsid w:val="00CE5A7E"/>
    <w:rsid w:val="00CE5E50"/>
    <w:rsid w:val="00CE638D"/>
    <w:rsid w:val="00CE697C"/>
    <w:rsid w:val="00CE69F3"/>
    <w:rsid w:val="00CE6AD5"/>
    <w:rsid w:val="00CE6E24"/>
    <w:rsid w:val="00CE733A"/>
    <w:rsid w:val="00CE76BD"/>
    <w:rsid w:val="00CE79BC"/>
    <w:rsid w:val="00CE7E65"/>
    <w:rsid w:val="00CF02AC"/>
    <w:rsid w:val="00CF057C"/>
    <w:rsid w:val="00CF06E6"/>
    <w:rsid w:val="00CF0872"/>
    <w:rsid w:val="00CF18AB"/>
    <w:rsid w:val="00CF1AA6"/>
    <w:rsid w:val="00CF20C8"/>
    <w:rsid w:val="00CF22F9"/>
    <w:rsid w:val="00CF233B"/>
    <w:rsid w:val="00CF235D"/>
    <w:rsid w:val="00CF23D5"/>
    <w:rsid w:val="00CF2639"/>
    <w:rsid w:val="00CF277A"/>
    <w:rsid w:val="00CF2FBF"/>
    <w:rsid w:val="00CF33BA"/>
    <w:rsid w:val="00CF3F01"/>
    <w:rsid w:val="00CF4079"/>
    <w:rsid w:val="00CF43E3"/>
    <w:rsid w:val="00CF46E1"/>
    <w:rsid w:val="00CF4743"/>
    <w:rsid w:val="00CF4FF0"/>
    <w:rsid w:val="00CF50A9"/>
    <w:rsid w:val="00CF52CF"/>
    <w:rsid w:val="00CF542D"/>
    <w:rsid w:val="00CF5A88"/>
    <w:rsid w:val="00CF5BC8"/>
    <w:rsid w:val="00CF61A3"/>
    <w:rsid w:val="00CF667C"/>
    <w:rsid w:val="00CF66D5"/>
    <w:rsid w:val="00CF66DE"/>
    <w:rsid w:val="00CF6848"/>
    <w:rsid w:val="00CF6AF3"/>
    <w:rsid w:val="00CF6C9A"/>
    <w:rsid w:val="00CF6E82"/>
    <w:rsid w:val="00CF6F64"/>
    <w:rsid w:val="00CF7CCF"/>
    <w:rsid w:val="00CF7FC8"/>
    <w:rsid w:val="00D00049"/>
    <w:rsid w:val="00D00419"/>
    <w:rsid w:val="00D00522"/>
    <w:rsid w:val="00D00B22"/>
    <w:rsid w:val="00D0135A"/>
    <w:rsid w:val="00D017EE"/>
    <w:rsid w:val="00D0181F"/>
    <w:rsid w:val="00D0182B"/>
    <w:rsid w:val="00D0186E"/>
    <w:rsid w:val="00D01C73"/>
    <w:rsid w:val="00D01E6B"/>
    <w:rsid w:val="00D01F7D"/>
    <w:rsid w:val="00D02369"/>
    <w:rsid w:val="00D02592"/>
    <w:rsid w:val="00D02A86"/>
    <w:rsid w:val="00D02C36"/>
    <w:rsid w:val="00D02E17"/>
    <w:rsid w:val="00D03D0B"/>
    <w:rsid w:val="00D03E71"/>
    <w:rsid w:val="00D04F60"/>
    <w:rsid w:val="00D04FC8"/>
    <w:rsid w:val="00D05393"/>
    <w:rsid w:val="00D05962"/>
    <w:rsid w:val="00D05FD4"/>
    <w:rsid w:val="00D06088"/>
    <w:rsid w:val="00D063FA"/>
    <w:rsid w:val="00D0675C"/>
    <w:rsid w:val="00D06800"/>
    <w:rsid w:val="00D06B22"/>
    <w:rsid w:val="00D06DED"/>
    <w:rsid w:val="00D0735B"/>
    <w:rsid w:val="00D078A9"/>
    <w:rsid w:val="00D078C9"/>
    <w:rsid w:val="00D0794F"/>
    <w:rsid w:val="00D07DCA"/>
    <w:rsid w:val="00D07DFE"/>
    <w:rsid w:val="00D1026D"/>
    <w:rsid w:val="00D105EB"/>
    <w:rsid w:val="00D10B61"/>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343"/>
    <w:rsid w:val="00D174E5"/>
    <w:rsid w:val="00D17F37"/>
    <w:rsid w:val="00D17F9C"/>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5FAD"/>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770"/>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4C05"/>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2D"/>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1BA"/>
    <w:rsid w:val="00D60207"/>
    <w:rsid w:val="00D60455"/>
    <w:rsid w:val="00D60BCB"/>
    <w:rsid w:val="00D60CB2"/>
    <w:rsid w:val="00D60DD4"/>
    <w:rsid w:val="00D610A5"/>
    <w:rsid w:val="00D61834"/>
    <w:rsid w:val="00D61C64"/>
    <w:rsid w:val="00D61C76"/>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1E1"/>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2F"/>
    <w:rsid w:val="00D740A5"/>
    <w:rsid w:val="00D74461"/>
    <w:rsid w:val="00D7480B"/>
    <w:rsid w:val="00D74816"/>
    <w:rsid w:val="00D74AF7"/>
    <w:rsid w:val="00D74EA0"/>
    <w:rsid w:val="00D7505F"/>
    <w:rsid w:val="00D7568F"/>
    <w:rsid w:val="00D75843"/>
    <w:rsid w:val="00D758A0"/>
    <w:rsid w:val="00D758A1"/>
    <w:rsid w:val="00D75CD8"/>
    <w:rsid w:val="00D75E85"/>
    <w:rsid w:val="00D761CB"/>
    <w:rsid w:val="00D76380"/>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2F89"/>
    <w:rsid w:val="00D83401"/>
    <w:rsid w:val="00D838CD"/>
    <w:rsid w:val="00D83B14"/>
    <w:rsid w:val="00D83EE4"/>
    <w:rsid w:val="00D84268"/>
    <w:rsid w:val="00D84297"/>
    <w:rsid w:val="00D84435"/>
    <w:rsid w:val="00D84464"/>
    <w:rsid w:val="00D846C5"/>
    <w:rsid w:val="00D853C3"/>
    <w:rsid w:val="00D8588D"/>
    <w:rsid w:val="00D85C44"/>
    <w:rsid w:val="00D86343"/>
    <w:rsid w:val="00D86B37"/>
    <w:rsid w:val="00D86ED1"/>
    <w:rsid w:val="00D87154"/>
    <w:rsid w:val="00D8757E"/>
    <w:rsid w:val="00D8761B"/>
    <w:rsid w:val="00D8778A"/>
    <w:rsid w:val="00D87F82"/>
    <w:rsid w:val="00D91009"/>
    <w:rsid w:val="00D9120D"/>
    <w:rsid w:val="00D9126A"/>
    <w:rsid w:val="00D912DF"/>
    <w:rsid w:val="00D9160F"/>
    <w:rsid w:val="00D9163E"/>
    <w:rsid w:val="00D919CC"/>
    <w:rsid w:val="00D919E5"/>
    <w:rsid w:val="00D91C54"/>
    <w:rsid w:val="00D91E52"/>
    <w:rsid w:val="00D91F8C"/>
    <w:rsid w:val="00D921E5"/>
    <w:rsid w:val="00D92265"/>
    <w:rsid w:val="00D92266"/>
    <w:rsid w:val="00D9230B"/>
    <w:rsid w:val="00D923B9"/>
    <w:rsid w:val="00D92558"/>
    <w:rsid w:val="00D92559"/>
    <w:rsid w:val="00D925F1"/>
    <w:rsid w:val="00D92633"/>
    <w:rsid w:val="00D92CBC"/>
    <w:rsid w:val="00D92FD3"/>
    <w:rsid w:val="00D931F2"/>
    <w:rsid w:val="00D939C8"/>
    <w:rsid w:val="00D93D5E"/>
    <w:rsid w:val="00D948A0"/>
    <w:rsid w:val="00D94BB0"/>
    <w:rsid w:val="00D94C0C"/>
    <w:rsid w:val="00D94FF3"/>
    <w:rsid w:val="00D957C0"/>
    <w:rsid w:val="00D95BF0"/>
    <w:rsid w:val="00D95BFF"/>
    <w:rsid w:val="00D95F44"/>
    <w:rsid w:val="00D96193"/>
    <w:rsid w:val="00D96780"/>
    <w:rsid w:val="00D96B67"/>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AC1"/>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07B"/>
    <w:rsid w:val="00DC522A"/>
    <w:rsid w:val="00DC522F"/>
    <w:rsid w:val="00DC560A"/>
    <w:rsid w:val="00DC574D"/>
    <w:rsid w:val="00DC588E"/>
    <w:rsid w:val="00DC592C"/>
    <w:rsid w:val="00DC5E66"/>
    <w:rsid w:val="00DC65D8"/>
    <w:rsid w:val="00DC6A94"/>
    <w:rsid w:val="00DC6B82"/>
    <w:rsid w:val="00DC7073"/>
    <w:rsid w:val="00DC724D"/>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2DB7"/>
    <w:rsid w:val="00DE3083"/>
    <w:rsid w:val="00DE3129"/>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096"/>
    <w:rsid w:val="00E0243C"/>
    <w:rsid w:val="00E028E6"/>
    <w:rsid w:val="00E02C20"/>
    <w:rsid w:val="00E03016"/>
    <w:rsid w:val="00E032C1"/>
    <w:rsid w:val="00E039C0"/>
    <w:rsid w:val="00E046C1"/>
    <w:rsid w:val="00E049EC"/>
    <w:rsid w:val="00E04EE6"/>
    <w:rsid w:val="00E04FFA"/>
    <w:rsid w:val="00E05472"/>
    <w:rsid w:val="00E05A43"/>
    <w:rsid w:val="00E05B03"/>
    <w:rsid w:val="00E05C6E"/>
    <w:rsid w:val="00E069D6"/>
    <w:rsid w:val="00E06AF4"/>
    <w:rsid w:val="00E072FB"/>
    <w:rsid w:val="00E07686"/>
    <w:rsid w:val="00E079CA"/>
    <w:rsid w:val="00E07E45"/>
    <w:rsid w:val="00E07F16"/>
    <w:rsid w:val="00E1007C"/>
    <w:rsid w:val="00E10266"/>
    <w:rsid w:val="00E102BD"/>
    <w:rsid w:val="00E1039D"/>
    <w:rsid w:val="00E103F8"/>
    <w:rsid w:val="00E104DE"/>
    <w:rsid w:val="00E1074E"/>
    <w:rsid w:val="00E1084A"/>
    <w:rsid w:val="00E11DCD"/>
    <w:rsid w:val="00E11EB8"/>
    <w:rsid w:val="00E125EE"/>
    <w:rsid w:val="00E12775"/>
    <w:rsid w:val="00E1284D"/>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5C43"/>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4C83"/>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0CBF"/>
    <w:rsid w:val="00E31371"/>
    <w:rsid w:val="00E31506"/>
    <w:rsid w:val="00E3169E"/>
    <w:rsid w:val="00E31E91"/>
    <w:rsid w:val="00E3222F"/>
    <w:rsid w:val="00E32551"/>
    <w:rsid w:val="00E327EE"/>
    <w:rsid w:val="00E32D3A"/>
    <w:rsid w:val="00E32E0E"/>
    <w:rsid w:val="00E33592"/>
    <w:rsid w:val="00E3370B"/>
    <w:rsid w:val="00E337E0"/>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261"/>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D88"/>
    <w:rsid w:val="00E51E23"/>
    <w:rsid w:val="00E51E68"/>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455"/>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C11"/>
    <w:rsid w:val="00E65321"/>
    <w:rsid w:val="00E6538C"/>
    <w:rsid w:val="00E65E39"/>
    <w:rsid w:val="00E65E6B"/>
    <w:rsid w:val="00E6640D"/>
    <w:rsid w:val="00E6682F"/>
    <w:rsid w:val="00E67D80"/>
    <w:rsid w:val="00E701D0"/>
    <w:rsid w:val="00E705E5"/>
    <w:rsid w:val="00E70B0C"/>
    <w:rsid w:val="00E70F1E"/>
    <w:rsid w:val="00E71503"/>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BE4"/>
    <w:rsid w:val="00E83E6E"/>
    <w:rsid w:val="00E83EE9"/>
    <w:rsid w:val="00E843C5"/>
    <w:rsid w:val="00E8499D"/>
    <w:rsid w:val="00E84A16"/>
    <w:rsid w:val="00E84A59"/>
    <w:rsid w:val="00E84B1C"/>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4B5"/>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1C2"/>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25E"/>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77D"/>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B85"/>
    <w:rsid w:val="00EC5D48"/>
    <w:rsid w:val="00EC5F1A"/>
    <w:rsid w:val="00EC6026"/>
    <w:rsid w:val="00EC6337"/>
    <w:rsid w:val="00EC6D68"/>
    <w:rsid w:val="00EC7183"/>
    <w:rsid w:val="00EC71AB"/>
    <w:rsid w:val="00ED022F"/>
    <w:rsid w:val="00ED0DE8"/>
    <w:rsid w:val="00ED0EB9"/>
    <w:rsid w:val="00ED1447"/>
    <w:rsid w:val="00ED19B6"/>
    <w:rsid w:val="00ED1A39"/>
    <w:rsid w:val="00ED20F7"/>
    <w:rsid w:val="00ED24AE"/>
    <w:rsid w:val="00ED28B9"/>
    <w:rsid w:val="00ED2E59"/>
    <w:rsid w:val="00ED2EB8"/>
    <w:rsid w:val="00ED2FF1"/>
    <w:rsid w:val="00ED3207"/>
    <w:rsid w:val="00ED32E7"/>
    <w:rsid w:val="00ED3534"/>
    <w:rsid w:val="00ED35B9"/>
    <w:rsid w:val="00ED367B"/>
    <w:rsid w:val="00ED38D7"/>
    <w:rsid w:val="00ED3B7D"/>
    <w:rsid w:val="00ED3E6E"/>
    <w:rsid w:val="00ED4B07"/>
    <w:rsid w:val="00ED5122"/>
    <w:rsid w:val="00ED520E"/>
    <w:rsid w:val="00ED54F7"/>
    <w:rsid w:val="00ED556B"/>
    <w:rsid w:val="00ED5618"/>
    <w:rsid w:val="00ED58F2"/>
    <w:rsid w:val="00ED6535"/>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548"/>
    <w:rsid w:val="00EE3DCB"/>
    <w:rsid w:val="00EE5112"/>
    <w:rsid w:val="00EE62B4"/>
    <w:rsid w:val="00EE636D"/>
    <w:rsid w:val="00EE66B1"/>
    <w:rsid w:val="00EE6CC0"/>
    <w:rsid w:val="00EE6E60"/>
    <w:rsid w:val="00EE75D6"/>
    <w:rsid w:val="00EE7966"/>
    <w:rsid w:val="00EE7B9A"/>
    <w:rsid w:val="00EE7D91"/>
    <w:rsid w:val="00EE7ECE"/>
    <w:rsid w:val="00EF0225"/>
    <w:rsid w:val="00EF05A6"/>
    <w:rsid w:val="00EF082A"/>
    <w:rsid w:val="00EF0E50"/>
    <w:rsid w:val="00EF118F"/>
    <w:rsid w:val="00EF1287"/>
    <w:rsid w:val="00EF1333"/>
    <w:rsid w:val="00EF1899"/>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1D5C"/>
    <w:rsid w:val="00F023A1"/>
    <w:rsid w:val="00F024CA"/>
    <w:rsid w:val="00F024E9"/>
    <w:rsid w:val="00F024F0"/>
    <w:rsid w:val="00F026AE"/>
    <w:rsid w:val="00F027FF"/>
    <w:rsid w:val="00F02BFB"/>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A5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63C"/>
    <w:rsid w:val="00F27E0C"/>
    <w:rsid w:val="00F27EF4"/>
    <w:rsid w:val="00F3002F"/>
    <w:rsid w:val="00F30031"/>
    <w:rsid w:val="00F30353"/>
    <w:rsid w:val="00F308C0"/>
    <w:rsid w:val="00F30A78"/>
    <w:rsid w:val="00F30BE8"/>
    <w:rsid w:val="00F30FF2"/>
    <w:rsid w:val="00F31375"/>
    <w:rsid w:val="00F31597"/>
    <w:rsid w:val="00F315A6"/>
    <w:rsid w:val="00F316ED"/>
    <w:rsid w:val="00F318E7"/>
    <w:rsid w:val="00F31F17"/>
    <w:rsid w:val="00F3236F"/>
    <w:rsid w:val="00F32374"/>
    <w:rsid w:val="00F32F0E"/>
    <w:rsid w:val="00F32F3E"/>
    <w:rsid w:val="00F3372E"/>
    <w:rsid w:val="00F3383E"/>
    <w:rsid w:val="00F34057"/>
    <w:rsid w:val="00F34286"/>
    <w:rsid w:val="00F342E5"/>
    <w:rsid w:val="00F346BC"/>
    <w:rsid w:val="00F34E75"/>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3D8"/>
    <w:rsid w:val="00F50671"/>
    <w:rsid w:val="00F50691"/>
    <w:rsid w:val="00F50849"/>
    <w:rsid w:val="00F50A55"/>
    <w:rsid w:val="00F513BA"/>
    <w:rsid w:val="00F51447"/>
    <w:rsid w:val="00F514EF"/>
    <w:rsid w:val="00F516F4"/>
    <w:rsid w:val="00F51D70"/>
    <w:rsid w:val="00F523C0"/>
    <w:rsid w:val="00F524CD"/>
    <w:rsid w:val="00F52756"/>
    <w:rsid w:val="00F52A47"/>
    <w:rsid w:val="00F52A4B"/>
    <w:rsid w:val="00F52C6C"/>
    <w:rsid w:val="00F52FA8"/>
    <w:rsid w:val="00F5372B"/>
    <w:rsid w:val="00F5388A"/>
    <w:rsid w:val="00F538CD"/>
    <w:rsid w:val="00F54192"/>
    <w:rsid w:val="00F542D8"/>
    <w:rsid w:val="00F54444"/>
    <w:rsid w:val="00F546DB"/>
    <w:rsid w:val="00F548C8"/>
    <w:rsid w:val="00F55331"/>
    <w:rsid w:val="00F55985"/>
    <w:rsid w:val="00F55AC5"/>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57F7"/>
    <w:rsid w:val="00F6597E"/>
    <w:rsid w:val="00F660B8"/>
    <w:rsid w:val="00F664DA"/>
    <w:rsid w:val="00F669E3"/>
    <w:rsid w:val="00F66B1A"/>
    <w:rsid w:val="00F675DD"/>
    <w:rsid w:val="00F67A85"/>
    <w:rsid w:val="00F70181"/>
    <w:rsid w:val="00F70FF9"/>
    <w:rsid w:val="00F71026"/>
    <w:rsid w:val="00F71042"/>
    <w:rsid w:val="00F710A0"/>
    <w:rsid w:val="00F71976"/>
    <w:rsid w:val="00F71A99"/>
    <w:rsid w:val="00F71B35"/>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4E81"/>
    <w:rsid w:val="00F7564B"/>
    <w:rsid w:val="00F76337"/>
    <w:rsid w:val="00F763DF"/>
    <w:rsid w:val="00F766F0"/>
    <w:rsid w:val="00F76B74"/>
    <w:rsid w:val="00F76CBE"/>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A71"/>
    <w:rsid w:val="00F90BEE"/>
    <w:rsid w:val="00F90C86"/>
    <w:rsid w:val="00F90FD6"/>
    <w:rsid w:val="00F910E4"/>
    <w:rsid w:val="00F912B6"/>
    <w:rsid w:val="00F915AB"/>
    <w:rsid w:val="00F9174D"/>
    <w:rsid w:val="00F91906"/>
    <w:rsid w:val="00F91CA2"/>
    <w:rsid w:val="00F91DAB"/>
    <w:rsid w:val="00F91DAC"/>
    <w:rsid w:val="00F92174"/>
    <w:rsid w:val="00F923D6"/>
    <w:rsid w:val="00F923DB"/>
    <w:rsid w:val="00F92725"/>
    <w:rsid w:val="00F9344F"/>
    <w:rsid w:val="00F9383C"/>
    <w:rsid w:val="00F93A3D"/>
    <w:rsid w:val="00F93C3E"/>
    <w:rsid w:val="00F93CE0"/>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A0017"/>
    <w:rsid w:val="00FA04BE"/>
    <w:rsid w:val="00FA0509"/>
    <w:rsid w:val="00FA088F"/>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3D5"/>
    <w:rsid w:val="00FA54C0"/>
    <w:rsid w:val="00FA5527"/>
    <w:rsid w:val="00FA5871"/>
    <w:rsid w:val="00FA589E"/>
    <w:rsid w:val="00FA58B1"/>
    <w:rsid w:val="00FA5927"/>
    <w:rsid w:val="00FA5962"/>
    <w:rsid w:val="00FA5995"/>
    <w:rsid w:val="00FA5C6B"/>
    <w:rsid w:val="00FA5DAC"/>
    <w:rsid w:val="00FA5F3B"/>
    <w:rsid w:val="00FA6225"/>
    <w:rsid w:val="00FA656D"/>
    <w:rsid w:val="00FA6686"/>
    <w:rsid w:val="00FA6A4D"/>
    <w:rsid w:val="00FA6A8C"/>
    <w:rsid w:val="00FA6BCC"/>
    <w:rsid w:val="00FA6C40"/>
    <w:rsid w:val="00FA6D2B"/>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CE"/>
    <w:rsid w:val="00FB19D8"/>
    <w:rsid w:val="00FB22E5"/>
    <w:rsid w:val="00FB280B"/>
    <w:rsid w:val="00FB2864"/>
    <w:rsid w:val="00FB2E28"/>
    <w:rsid w:val="00FB2F94"/>
    <w:rsid w:val="00FB350A"/>
    <w:rsid w:val="00FB381C"/>
    <w:rsid w:val="00FB3CBD"/>
    <w:rsid w:val="00FB3CD6"/>
    <w:rsid w:val="00FB4065"/>
    <w:rsid w:val="00FB4760"/>
    <w:rsid w:val="00FB47B5"/>
    <w:rsid w:val="00FB4E96"/>
    <w:rsid w:val="00FB52FD"/>
    <w:rsid w:val="00FB5628"/>
    <w:rsid w:val="00FB57A7"/>
    <w:rsid w:val="00FB5915"/>
    <w:rsid w:val="00FB5A6F"/>
    <w:rsid w:val="00FB5C2E"/>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6CF"/>
    <w:rsid w:val="00FC6B41"/>
    <w:rsid w:val="00FC70F7"/>
    <w:rsid w:val="00FC7308"/>
    <w:rsid w:val="00FC7554"/>
    <w:rsid w:val="00FC76A7"/>
    <w:rsid w:val="00FC7896"/>
    <w:rsid w:val="00FC7F93"/>
    <w:rsid w:val="00FC7FBF"/>
    <w:rsid w:val="00FD091C"/>
    <w:rsid w:val="00FD0D6C"/>
    <w:rsid w:val="00FD10D2"/>
    <w:rsid w:val="00FD111E"/>
    <w:rsid w:val="00FD14CB"/>
    <w:rsid w:val="00FD14E4"/>
    <w:rsid w:val="00FD1AC8"/>
    <w:rsid w:val="00FD2804"/>
    <w:rsid w:val="00FD282A"/>
    <w:rsid w:val="00FD2A71"/>
    <w:rsid w:val="00FD2F55"/>
    <w:rsid w:val="00FD305B"/>
    <w:rsid w:val="00FD33B3"/>
    <w:rsid w:val="00FD3905"/>
    <w:rsid w:val="00FD3D2D"/>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0C83"/>
    <w:rsid w:val="00FE16B7"/>
    <w:rsid w:val="00FE1D51"/>
    <w:rsid w:val="00FE204A"/>
    <w:rsid w:val="00FE20AB"/>
    <w:rsid w:val="00FE22FE"/>
    <w:rsid w:val="00FE2418"/>
    <w:rsid w:val="00FE2955"/>
    <w:rsid w:val="00FE2B7B"/>
    <w:rsid w:val="00FE3100"/>
    <w:rsid w:val="00FE3439"/>
    <w:rsid w:val="00FE3768"/>
    <w:rsid w:val="00FE3DDF"/>
    <w:rsid w:val="00FE3E3F"/>
    <w:rsid w:val="00FE444D"/>
    <w:rsid w:val="00FE4705"/>
    <w:rsid w:val="00FE5172"/>
    <w:rsid w:val="00FE5410"/>
    <w:rsid w:val="00FE5977"/>
    <w:rsid w:val="00FE5D0A"/>
    <w:rsid w:val="00FE627C"/>
    <w:rsid w:val="00FE6798"/>
    <w:rsid w:val="00FE69DD"/>
    <w:rsid w:val="00FE6DEC"/>
    <w:rsid w:val="00FE6F9B"/>
    <w:rsid w:val="00FE7015"/>
    <w:rsid w:val="00FE74E2"/>
    <w:rsid w:val="00FE74FC"/>
    <w:rsid w:val="00FE761D"/>
    <w:rsid w:val="00FE76FA"/>
    <w:rsid w:val="00FE7C3E"/>
    <w:rsid w:val="00FE7D39"/>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 w:val="4D65B68B"/>
    <w:rsid w:val="62B4EE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888525"/>
  <w15:chartTrackingRefBased/>
  <w15:docId w15:val="{72E79E1B-E308-4A6A-82C3-4FADF115D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uiPriority="11"/>
    <w:lsdException w:name="Strong" w:qFormat="1"/>
    <w:lsdException w:name="Emphasis" w:uiPriority="20"/>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9"/>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Lista1,列出段落1,中等深浅网格 1 - 着色 21,列表段落,R4_bullets,列表段落1,—ño’i—Ž,¥¡¡¡¡ì¬º¥¹¥È¶ÎÂä,ÁÐ³ö¶ÎÂä,¥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 ?? Char,????? Char,????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qFormat/>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1">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paragraph" w:customStyle="1" w:styleId="a">
    <w:name w:val="表格题注"/>
    <w:next w:val="Normal"/>
    <w:rsid w:val="00405C94"/>
    <w:pPr>
      <w:keepNext/>
      <w:keepLines/>
      <w:numPr>
        <w:numId w:val="16"/>
      </w:numPr>
      <w:tabs>
        <w:tab w:val="num" w:pos="360"/>
      </w:tabs>
      <w:spacing w:beforeLines="100"/>
      <w:jc w:val="center"/>
    </w:pPr>
    <w:rPr>
      <w:rFonts w:ascii="Arial" w:hAnsi="Arial"/>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80684351">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407390903">
          <w:marLeft w:val="547"/>
          <w:marRight w:val="0"/>
          <w:marTop w:val="9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23410976">
          <w:marLeft w:val="1166"/>
          <w:marRight w:val="0"/>
          <w:marTop w:val="86"/>
          <w:marBottom w:val="0"/>
          <w:divBdr>
            <w:top w:val="none" w:sz="0" w:space="0" w:color="auto"/>
            <w:left w:val="none" w:sz="0" w:space="0" w:color="auto"/>
            <w:bottom w:val="none" w:sz="0" w:space="0" w:color="auto"/>
            <w:right w:val="none" w:sz="0" w:space="0" w:color="auto"/>
          </w:divBdr>
        </w:div>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1468604">
      <w:bodyDiv w:val="1"/>
      <w:marLeft w:val="0"/>
      <w:marRight w:val="0"/>
      <w:marTop w:val="0"/>
      <w:marBottom w:val="0"/>
      <w:divBdr>
        <w:top w:val="none" w:sz="0" w:space="0" w:color="auto"/>
        <w:left w:val="none" w:sz="0" w:space="0" w:color="auto"/>
        <w:bottom w:val="none" w:sz="0" w:space="0" w:color="auto"/>
        <w:right w:val="none" w:sz="0" w:space="0" w:color="auto"/>
      </w:divBdr>
      <w:divsChild>
        <w:div w:id="826287728">
          <w:marLeft w:val="547"/>
          <w:marRight w:val="0"/>
          <w:marTop w:val="154"/>
          <w:marBottom w:val="0"/>
          <w:divBdr>
            <w:top w:val="none" w:sz="0" w:space="0" w:color="auto"/>
            <w:left w:val="none" w:sz="0" w:space="0" w:color="auto"/>
            <w:bottom w:val="none" w:sz="0" w:space="0" w:color="auto"/>
            <w:right w:val="none" w:sz="0" w:space="0" w:color="auto"/>
          </w:divBdr>
        </w:div>
      </w:divsChild>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446044480">
          <w:marLeft w:val="274"/>
          <w:marRight w:val="0"/>
          <w:marTop w:val="0"/>
          <w:marBottom w:val="0"/>
          <w:divBdr>
            <w:top w:val="none" w:sz="0" w:space="0" w:color="auto"/>
            <w:left w:val="none" w:sz="0" w:space="0" w:color="auto"/>
            <w:bottom w:val="none" w:sz="0" w:space="0" w:color="auto"/>
            <w:right w:val="none" w:sz="0" w:space="0" w:color="auto"/>
          </w:divBdr>
        </w:div>
        <w:div w:id="779642391">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390615354">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854999572">
          <w:marLeft w:val="1166"/>
          <w:marRight w:val="0"/>
          <w:marTop w:val="7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052334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472408472">
          <w:marLeft w:val="1166"/>
          <w:marRight w:val="0"/>
          <w:marTop w:val="96"/>
          <w:marBottom w:val="0"/>
          <w:divBdr>
            <w:top w:val="none" w:sz="0" w:space="0" w:color="auto"/>
            <w:left w:val="none" w:sz="0" w:space="0" w:color="auto"/>
            <w:bottom w:val="none" w:sz="0" w:space="0" w:color="auto"/>
            <w:right w:val="none" w:sz="0" w:space="0" w:color="auto"/>
          </w:divBdr>
        </w:div>
        <w:div w:id="784348215">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8387782">
      <w:bodyDiv w:val="1"/>
      <w:marLeft w:val="0"/>
      <w:marRight w:val="0"/>
      <w:marTop w:val="0"/>
      <w:marBottom w:val="0"/>
      <w:divBdr>
        <w:top w:val="none" w:sz="0" w:space="0" w:color="auto"/>
        <w:left w:val="none" w:sz="0" w:space="0" w:color="auto"/>
        <w:bottom w:val="none" w:sz="0" w:space="0" w:color="auto"/>
        <w:right w:val="none" w:sz="0" w:space="0" w:color="auto"/>
      </w:divBdr>
      <w:divsChild>
        <w:div w:id="21249060">
          <w:marLeft w:val="0"/>
          <w:marRight w:val="0"/>
          <w:marTop w:val="0"/>
          <w:marBottom w:val="0"/>
          <w:divBdr>
            <w:top w:val="none" w:sz="0" w:space="0" w:color="auto"/>
            <w:left w:val="none" w:sz="0" w:space="0" w:color="auto"/>
            <w:bottom w:val="none" w:sz="0" w:space="0" w:color="auto"/>
            <w:right w:val="none" w:sz="0" w:space="0" w:color="auto"/>
          </w:divBdr>
        </w:div>
      </w:divsChild>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750585859">
          <w:marLeft w:val="1166"/>
          <w:marRight w:val="0"/>
          <w:marTop w:val="86"/>
          <w:marBottom w:val="0"/>
          <w:divBdr>
            <w:top w:val="none" w:sz="0" w:space="0" w:color="auto"/>
            <w:left w:val="none" w:sz="0" w:space="0" w:color="auto"/>
            <w:bottom w:val="none" w:sz="0" w:space="0" w:color="auto"/>
            <w:right w:val="none" w:sz="0" w:space="0" w:color="auto"/>
          </w:divBdr>
        </w:div>
        <w:div w:id="182716370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80326">
      <w:bodyDiv w:val="1"/>
      <w:marLeft w:val="0"/>
      <w:marRight w:val="0"/>
      <w:marTop w:val="0"/>
      <w:marBottom w:val="0"/>
      <w:divBdr>
        <w:top w:val="none" w:sz="0" w:space="0" w:color="auto"/>
        <w:left w:val="none" w:sz="0" w:space="0" w:color="auto"/>
        <w:bottom w:val="none" w:sz="0" w:space="0" w:color="auto"/>
        <w:right w:val="none" w:sz="0" w:space="0" w:color="auto"/>
      </w:divBdr>
      <w:divsChild>
        <w:div w:id="1715544371">
          <w:marLeft w:val="0"/>
          <w:marRight w:val="0"/>
          <w:marTop w:val="0"/>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183980742">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579682228">
          <w:marLeft w:val="1166"/>
          <w:marRight w:val="0"/>
          <w:marTop w:val="86"/>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235171319">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1061488704">
          <w:marLeft w:val="547"/>
          <w:marRight w:val="0"/>
          <w:marTop w:val="9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 w:id="1372221904">
          <w:marLeft w:val="547"/>
          <w:marRight w:val="0"/>
          <w:marTop w:val="9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17125929">
          <w:marLeft w:val="1166"/>
          <w:marRight w:val="0"/>
          <w:marTop w:val="86"/>
          <w:marBottom w:val="0"/>
          <w:divBdr>
            <w:top w:val="none" w:sz="0" w:space="0" w:color="auto"/>
            <w:left w:val="none" w:sz="0" w:space="0" w:color="auto"/>
            <w:bottom w:val="none" w:sz="0" w:space="0" w:color="auto"/>
            <w:right w:val="none" w:sz="0" w:space="0" w:color="auto"/>
          </w:divBdr>
        </w:div>
        <w:div w:id="600068766">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8910834">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468979615">
          <w:marLeft w:val="1800"/>
          <w:marRight w:val="0"/>
          <w:marTop w:val="77"/>
          <w:marBottom w:val="0"/>
          <w:divBdr>
            <w:top w:val="none" w:sz="0" w:space="0" w:color="auto"/>
            <w:left w:val="none" w:sz="0" w:space="0" w:color="auto"/>
            <w:bottom w:val="none" w:sz="0" w:space="0" w:color="auto"/>
            <w:right w:val="none" w:sz="0" w:space="0" w:color="auto"/>
          </w:divBdr>
        </w:div>
        <w:div w:id="559025823">
          <w:marLeft w:val="547"/>
          <w:marRight w:val="0"/>
          <w:marTop w:val="96"/>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303390931">
          <w:marLeft w:val="1166"/>
          <w:marRight w:val="0"/>
          <w:marTop w:val="8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1993948558">
          <w:marLeft w:val="547"/>
          <w:marRight w:val="0"/>
          <w:marTop w:val="9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87855041">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128772726">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7" ma:contentTypeDescription="Create a new document." ma:contentTypeScope="" ma:versionID="9f4300928f38748467439a6db8b410ab">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5525a139310cd39a11123ae552782bac"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6BCBE-FC61-459F-A7F0-B3E908C2E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6E277FE4-5DEF-4FB3-A47B-A09D922093BB}">
  <ds:schemaRefs>
    <ds:schemaRef ds:uri="http://schemas.openxmlformats.org/officeDocument/2006/bibliography"/>
  </ds:schemaRefs>
</ds:datastoreItem>
</file>

<file path=customXml/itemProps4.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D0C4948-8540-4160-82B1-59D9E0DDA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1046</Words>
  <Characters>5910</Characters>
  <Application>Microsoft Office Word</Application>
  <DocSecurity>0</DocSecurity>
  <Lines>49</Lines>
  <Paragraphs>13</Paragraphs>
  <ScaleCrop>false</ScaleCrop>
  <Company>Intel Corporation</Company>
  <LinksUpToDate>false</LinksUpToDate>
  <CharactersWithSpaces>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cp:lastModifiedBy>
  <cp:revision>179</cp:revision>
  <cp:lastPrinted>2018-02-13T08:00:00Z</cp:lastPrinted>
  <dcterms:created xsi:type="dcterms:W3CDTF">2020-11-25T19:18:00Z</dcterms:created>
  <dcterms:modified xsi:type="dcterms:W3CDTF">2020-11-30T19:02:00Z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0x01010072FF044F44F3DD409E3404F670EAECB1</vt:lpwstr>
  </property>
</Properties>
</file>